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6970" w:rsidRDefault="00927705" w:rsidP="00556970">
      <w:pPr>
        <w:jc w:val="right"/>
        <w:rPr>
          <w:rFonts w:asciiTheme="majorBidi" w:hAnsiTheme="majorBidi" w:cstheme="majorBidi"/>
          <w:b/>
          <w:bCs/>
          <w:sz w:val="44"/>
          <w:szCs w:val="44"/>
        </w:rPr>
      </w:pPr>
      <w:r>
        <w:rPr>
          <w:rFonts w:asciiTheme="majorBidi" w:hAnsiTheme="majorBidi" w:cstheme="majorBidi"/>
          <w:b/>
          <w:bCs/>
          <w:sz w:val="44"/>
          <w:szCs w:val="44"/>
        </w:rPr>
        <w:t xml:space="preserve">Concise </w:t>
      </w:r>
      <w:r w:rsidR="0053012F" w:rsidRPr="00574BE8">
        <w:rPr>
          <w:rFonts w:asciiTheme="majorBidi" w:hAnsiTheme="majorBidi" w:cstheme="majorBidi"/>
          <w:b/>
          <w:bCs/>
          <w:sz w:val="44"/>
          <w:szCs w:val="44"/>
        </w:rPr>
        <w:t xml:space="preserve">Practical </w:t>
      </w:r>
      <w:r>
        <w:rPr>
          <w:rFonts w:asciiTheme="majorBidi" w:hAnsiTheme="majorBidi" w:cstheme="majorBidi"/>
          <w:b/>
          <w:bCs/>
          <w:sz w:val="44"/>
          <w:szCs w:val="44"/>
        </w:rPr>
        <w:t>parasitology</w:t>
      </w:r>
    </w:p>
    <w:p w:rsidR="00556970" w:rsidRPr="00556970" w:rsidRDefault="00556970" w:rsidP="00556970">
      <w:pPr>
        <w:jc w:val="right"/>
        <w:rPr>
          <w:rFonts w:asciiTheme="majorBidi" w:hAnsiTheme="majorBidi" w:cstheme="majorBidi"/>
          <w:b/>
          <w:bCs/>
          <w:sz w:val="44"/>
          <w:szCs w:val="44"/>
        </w:rPr>
      </w:pPr>
      <w:r w:rsidRPr="00556970">
        <w:rPr>
          <w:rFonts w:asciiTheme="majorBidi" w:hAnsiTheme="majorBidi" w:cstheme="majorBidi"/>
          <w:b/>
          <w:bCs/>
          <w:sz w:val="44"/>
          <w:szCs w:val="44"/>
        </w:rPr>
        <w:t xml:space="preserve">PART ONE </w:t>
      </w:r>
    </w:p>
    <w:p w:rsidR="0053012F" w:rsidRPr="00574BE8" w:rsidRDefault="00556970" w:rsidP="00556970">
      <w:pPr>
        <w:jc w:val="right"/>
        <w:rPr>
          <w:rFonts w:asciiTheme="majorBidi" w:hAnsiTheme="majorBidi" w:cstheme="majorBidi"/>
          <w:b/>
          <w:bCs/>
          <w:sz w:val="44"/>
          <w:szCs w:val="44"/>
          <w:rtl/>
        </w:rPr>
      </w:pPr>
      <w:r>
        <w:rPr>
          <w:rFonts w:asciiTheme="majorBidi" w:hAnsiTheme="majorBidi" w:cstheme="majorBidi"/>
          <w:b/>
          <w:bCs/>
          <w:sz w:val="44"/>
          <w:szCs w:val="44"/>
        </w:rPr>
        <w:t>"</w:t>
      </w:r>
      <w:r w:rsidR="000802D3">
        <w:rPr>
          <w:rFonts w:asciiTheme="majorBidi" w:hAnsiTheme="majorBidi" w:cstheme="majorBidi"/>
          <w:b/>
          <w:bCs/>
          <w:sz w:val="44"/>
          <w:szCs w:val="44"/>
        </w:rPr>
        <w:t>Protozoa”</w:t>
      </w:r>
    </w:p>
    <w:p w:rsidR="0053012F" w:rsidRDefault="0053012F" w:rsidP="0053012F">
      <w:pPr>
        <w:jc w:val="right"/>
        <w:rPr>
          <w:b/>
          <w:bCs/>
          <w:sz w:val="36"/>
          <w:szCs w:val="36"/>
        </w:rPr>
      </w:pPr>
    </w:p>
    <w:p w:rsidR="0053012F" w:rsidRDefault="0053012F" w:rsidP="0053012F">
      <w:pPr>
        <w:jc w:val="right"/>
        <w:rPr>
          <w:b/>
          <w:bCs/>
          <w:sz w:val="36"/>
          <w:szCs w:val="36"/>
        </w:rPr>
      </w:pPr>
    </w:p>
    <w:p w:rsidR="0053012F" w:rsidRDefault="0053012F" w:rsidP="0053012F">
      <w:pPr>
        <w:jc w:val="right"/>
        <w:rPr>
          <w:b/>
          <w:bCs/>
          <w:sz w:val="36"/>
          <w:szCs w:val="36"/>
        </w:rPr>
      </w:pPr>
    </w:p>
    <w:p w:rsidR="0053012F" w:rsidRDefault="0053012F" w:rsidP="000802D3">
      <w:pPr>
        <w:jc w:val="center"/>
        <w:rPr>
          <w:b/>
          <w:bCs/>
          <w:sz w:val="36"/>
          <w:szCs w:val="36"/>
        </w:rPr>
      </w:pPr>
    </w:p>
    <w:p w:rsidR="000802D3" w:rsidRDefault="000802D3" w:rsidP="000802D3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Mosab Nouraldein Mohammed</w:t>
      </w:r>
    </w:p>
    <w:p w:rsidR="000802D3" w:rsidRDefault="000802D3" w:rsidP="000802D3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Head of parasitology department</w:t>
      </w:r>
    </w:p>
    <w:p w:rsidR="00133EBB" w:rsidRDefault="00133EBB" w:rsidP="000802D3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Faculty of Medical Laboratory Sciences </w:t>
      </w:r>
      <w:bookmarkStart w:id="0" w:name="_GoBack"/>
      <w:bookmarkEnd w:id="0"/>
    </w:p>
    <w:p w:rsidR="00E80C5A" w:rsidRDefault="000802D3" w:rsidP="000802D3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Elrazi University Sudan</w:t>
      </w:r>
    </w:p>
    <w:p w:rsidR="00EC2DF0" w:rsidRDefault="00EC2DF0" w:rsidP="000802D3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E80C5A" w:rsidRDefault="00E80C5A" w:rsidP="000802D3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E80C5A" w:rsidRDefault="00E80C5A" w:rsidP="000802D3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8B0642" w:rsidRPr="00772A92" w:rsidRDefault="008B0642" w:rsidP="000802D3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8B0642" w:rsidRDefault="008B0642" w:rsidP="000802D3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8B0642" w:rsidRDefault="008B0642" w:rsidP="000802D3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8B0642" w:rsidRDefault="008B0642" w:rsidP="008B0642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8B0642" w:rsidRDefault="008B0642" w:rsidP="008B0642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3F43A1" w:rsidRDefault="003F43A1" w:rsidP="008B0642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C81E3E" w:rsidRDefault="00C81E3E" w:rsidP="008B0642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C81E3E" w:rsidRDefault="00C81E3E" w:rsidP="008B0642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C81E3E" w:rsidRDefault="00C81E3E" w:rsidP="008B0642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C81E3E" w:rsidRDefault="00C81E3E" w:rsidP="008B0642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3F43A1" w:rsidRDefault="003F43A1" w:rsidP="008B0642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3F43A1" w:rsidRPr="00DF695C" w:rsidRDefault="000802D3" w:rsidP="008B0642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DF695C">
        <w:rPr>
          <w:rFonts w:asciiTheme="majorBidi" w:hAnsiTheme="majorBidi" w:cstheme="majorBidi"/>
          <w:b/>
          <w:bCs/>
          <w:sz w:val="28"/>
          <w:szCs w:val="28"/>
        </w:rPr>
        <w:t>Dedication:</w:t>
      </w:r>
    </w:p>
    <w:p w:rsidR="003F43A1" w:rsidRDefault="003F43A1" w:rsidP="008B0642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3F43A1" w:rsidRDefault="003F43A1" w:rsidP="008B0642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3F43A1" w:rsidRDefault="003F43A1" w:rsidP="008B0642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3F43A1" w:rsidRDefault="003F43A1" w:rsidP="008B0642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3F43A1" w:rsidRDefault="003F43A1" w:rsidP="008B0642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0802D3" w:rsidRDefault="003F43A1" w:rsidP="008B0642">
      <w:pPr>
        <w:jc w:val="center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 w:rsidRPr="0087727E">
        <w:rPr>
          <w:rFonts w:asciiTheme="majorBidi" w:hAnsiTheme="majorBidi" w:cstheme="majorBidi"/>
          <w:b/>
          <w:bCs/>
          <w:i/>
          <w:iCs/>
          <w:sz w:val="28"/>
          <w:szCs w:val="28"/>
        </w:rPr>
        <w:t>To</w:t>
      </w:r>
      <w:r w:rsidR="000802D3">
        <w:rPr>
          <w:rFonts w:asciiTheme="majorBidi" w:hAnsiTheme="majorBidi" w:cstheme="majorBidi"/>
          <w:b/>
          <w:bCs/>
          <w:i/>
          <w:iCs/>
          <w:sz w:val="28"/>
          <w:szCs w:val="28"/>
        </w:rPr>
        <w:t xml:space="preserve"> my </w:t>
      </w:r>
    </w:p>
    <w:p w:rsidR="000802D3" w:rsidRDefault="000802D3" w:rsidP="000802D3">
      <w:pPr>
        <w:jc w:val="center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>
        <w:rPr>
          <w:rFonts w:asciiTheme="majorBidi" w:hAnsiTheme="majorBidi" w:cstheme="majorBidi"/>
          <w:b/>
          <w:bCs/>
          <w:i/>
          <w:iCs/>
          <w:sz w:val="28"/>
          <w:szCs w:val="28"/>
        </w:rPr>
        <w:t xml:space="preserve">Mother </w:t>
      </w:r>
      <w:r w:rsidR="00C815E6">
        <w:rPr>
          <w:rFonts w:asciiTheme="majorBidi" w:hAnsiTheme="majorBidi" w:cstheme="majorBidi"/>
          <w:b/>
          <w:bCs/>
          <w:i/>
          <w:iCs/>
          <w:sz w:val="28"/>
          <w:szCs w:val="28"/>
        </w:rPr>
        <w:t>(Madina A. Mohammed)</w:t>
      </w:r>
    </w:p>
    <w:p w:rsidR="00C815E6" w:rsidRDefault="00C815E6" w:rsidP="000802D3">
      <w:pPr>
        <w:jc w:val="center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>
        <w:rPr>
          <w:rFonts w:asciiTheme="majorBidi" w:hAnsiTheme="majorBidi" w:cstheme="majorBidi"/>
          <w:b/>
          <w:bCs/>
          <w:i/>
          <w:iCs/>
          <w:sz w:val="28"/>
          <w:szCs w:val="28"/>
        </w:rPr>
        <w:t xml:space="preserve">The gift of the god to me </w:t>
      </w:r>
    </w:p>
    <w:p w:rsidR="003F43A1" w:rsidRPr="0087727E" w:rsidRDefault="003F43A1" w:rsidP="008B0642">
      <w:pPr>
        <w:jc w:val="center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</w:p>
    <w:p w:rsidR="008B0642" w:rsidRPr="00BD7D68" w:rsidRDefault="008B0642" w:rsidP="008B0642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53012F" w:rsidRPr="00BD7D68" w:rsidRDefault="0053012F" w:rsidP="0053012F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3F43A1" w:rsidRDefault="003F43A1" w:rsidP="00772A92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3F43A1" w:rsidRDefault="003F43A1" w:rsidP="00772A92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3F43A1" w:rsidRDefault="003F43A1" w:rsidP="00772A92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3F43A1" w:rsidRDefault="003F43A1" w:rsidP="00772A92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3F43A1" w:rsidRDefault="003F43A1" w:rsidP="00772A92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3F43A1" w:rsidRDefault="003F43A1" w:rsidP="00772A92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3F43A1" w:rsidRDefault="003F43A1" w:rsidP="00772A92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3F43A1" w:rsidRDefault="003F43A1" w:rsidP="00772A92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3F43A1" w:rsidRDefault="003F43A1" w:rsidP="00772A92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3F43A1" w:rsidRDefault="00D17EA8" w:rsidP="00772A92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lastRenderedPageBreak/>
        <w:t>1</w:t>
      </w:r>
    </w:p>
    <w:p w:rsidR="003F43A1" w:rsidRDefault="003F43A1" w:rsidP="00772A92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3F43A1" w:rsidRDefault="003F43A1" w:rsidP="00772A92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3F43A1" w:rsidRDefault="003F43A1" w:rsidP="00772A92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3F43A1" w:rsidRDefault="003F43A1" w:rsidP="00772A92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3F43A1" w:rsidRDefault="003F43A1" w:rsidP="00772A92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772A92" w:rsidRDefault="000802D3" w:rsidP="00772A92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Acknowledgement:</w:t>
      </w:r>
    </w:p>
    <w:p w:rsidR="003F43A1" w:rsidRDefault="003F43A1" w:rsidP="00772A92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3F43A1" w:rsidRDefault="003F43A1" w:rsidP="00772A92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In this </w:t>
      </w:r>
      <w:r w:rsidR="000802D3">
        <w:rPr>
          <w:rFonts w:asciiTheme="majorBidi" w:hAnsiTheme="majorBidi" w:cstheme="majorBidi"/>
          <w:b/>
          <w:bCs/>
          <w:sz w:val="28"/>
          <w:szCs w:val="28"/>
        </w:rPr>
        <w:t>book we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try to simplify the parasitological material to the undergraduate students and to </w:t>
      </w:r>
      <w:r w:rsidR="000802D3">
        <w:rPr>
          <w:rFonts w:asciiTheme="majorBidi" w:hAnsiTheme="majorBidi" w:cstheme="majorBidi"/>
          <w:b/>
          <w:bCs/>
          <w:sz w:val="28"/>
          <w:szCs w:val="28"/>
        </w:rPr>
        <w:t>those who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wants to know general ideas </w:t>
      </w:r>
      <w:r w:rsidR="000802D3">
        <w:rPr>
          <w:rFonts w:asciiTheme="majorBidi" w:hAnsiTheme="majorBidi" w:cstheme="majorBidi"/>
          <w:b/>
          <w:bCs/>
          <w:sz w:val="28"/>
          <w:szCs w:val="28"/>
        </w:rPr>
        <w:t>about parasitology.</w:t>
      </w:r>
    </w:p>
    <w:p w:rsidR="003F43A1" w:rsidRDefault="003F43A1" w:rsidP="00772A92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3F43A1" w:rsidRDefault="003F43A1" w:rsidP="00772A92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3F43A1" w:rsidRDefault="003F43A1" w:rsidP="00772A92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3F43A1" w:rsidRDefault="003F43A1" w:rsidP="00772A92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3F43A1" w:rsidRDefault="003F43A1" w:rsidP="00772A92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3F43A1" w:rsidRDefault="003F43A1" w:rsidP="00772A92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3F43A1" w:rsidRDefault="003F43A1" w:rsidP="00772A92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3F43A1" w:rsidRDefault="003F43A1" w:rsidP="00772A92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3F43A1" w:rsidRDefault="003F43A1" w:rsidP="00772A92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3F43A1" w:rsidRDefault="003F43A1" w:rsidP="00772A92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3F43A1" w:rsidRDefault="003F43A1" w:rsidP="00772A92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3F43A1" w:rsidRDefault="003F43A1" w:rsidP="00772A92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87727E" w:rsidRDefault="0087727E" w:rsidP="000802D3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3F43A1" w:rsidRDefault="00D17EA8" w:rsidP="000802D3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Mosab,</w:t>
      </w:r>
      <w:r w:rsidR="003F43A1">
        <w:rPr>
          <w:rFonts w:asciiTheme="majorBidi" w:hAnsiTheme="majorBidi" w:cstheme="majorBidi"/>
          <w:b/>
          <w:bCs/>
          <w:sz w:val="28"/>
          <w:szCs w:val="28"/>
        </w:rPr>
        <w:t xml:space="preserve"> January 2016   </w:t>
      </w:r>
    </w:p>
    <w:p w:rsidR="00D17EA8" w:rsidRDefault="00D17EA8" w:rsidP="00772A92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lastRenderedPageBreak/>
        <w:t>2</w:t>
      </w:r>
    </w:p>
    <w:p w:rsidR="003F43A1" w:rsidRDefault="003F43A1" w:rsidP="00772A92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446810" w:rsidRPr="00721CEB" w:rsidRDefault="000802D3" w:rsidP="00772A92">
      <w:pPr>
        <w:jc w:val="right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 w:rsidRPr="00721CEB">
        <w:rPr>
          <w:rFonts w:asciiTheme="majorBidi" w:hAnsiTheme="majorBidi" w:cstheme="majorBidi"/>
          <w:b/>
          <w:bCs/>
          <w:i/>
          <w:iCs/>
          <w:sz w:val="32"/>
          <w:szCs w:val="32"/>
        </w:rPr>
        <w:t>Contents</w:t>
      </w:r>
      <w:r>
        <w:rPr>
          <w:rFonts w:asciiTheme="majorBidi" w:hAnsiTheme="majorBidi" w:cstheme="majorBidi"/>
          <w:b/>
          <w:bCs/>
          <w:sz w:val="28"/>
          <w:szCs w:val="28"/>
        </w:rPr>
        <w:t>:</w:t>
      </w:r>
    </w:p>
    <w:p w:rsidR="00543F93" w:rsidRPr="00721CEB" w:rsidRDefault="00543F93" w:rsidP="00772A92">
      <w:pPr>
        <w:jc w:val="right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</w:p>
    <w:p w:rsidR="00446810" w:rsidRPr="00721CEB" w:rsidRDefault="00446810" w:rsidP="00772A92">
      <w:pPr>
        <w:jc w:val="right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 w:rsidRPr="00721CEB">
        <w:rPr>
          <w:rFonts w:asciiTheme="majorBidi" w:hAnsiTheme="majorBidi" w:cstheme="majorBidi"/>
          <w:b/>
          <w:bCs/>
          <w:i/>
          <w:iCs/>
          <w:sz w:val="28"/>
          <w:szCs w:val="28"/>
        </w:rPr>
        <w:t>Over view ……………………………………………………………</w:t>
      </w:r>
    </w:p>
    <w:p w:rsidR="00446810" w:rsidRPr="00721CEB" w:rsidRDefault="00446810" w:rsidP="00772A92">
      <w:pPr>
        <w:jc w:val="right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 w:rsidRPr="00721CEB">
        <w:rPr>
          <w:rFonts w:asciiTheme="majorBidi" w:hAnsiTheme="majorBidi" w:cstheme="majorBidi"/>
          <w:b/>
          <w:bCs/>
          <w:i/>
          <w:iCs/>
          <w:sz w:val="28"/>
          <w:szCs w:val="28"/>
        </w:rPr>
        <w:t xml:space="preserve">Entamoeba histolytica……………………………………………… </w:t>
      </w:r>
    </w:p>
    <w:p w:rsidR="00446810" w:rsidRPr="00721CEB" w:rsidRDefault="00446810" w:rsidP="00772A92">
      <w:pPr>
        <w:jc w:val="right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 w:rsidRPr="00721CEB">
        <w:rPr>
          <w:rFonts w:asciiTheme="majorBidi" w:hAnsiTheme="majorBidi" w:cstheme="majorBidi"/>
          <w:b/>
          <w:bCs/>
          <w:i/>
          <w:iCs/>
          <w:sz w:val="28"/>
          <w:szCs w:val="28"/>
        </w:rPr>
        <w:t>Giardia lamblia …………………………………………………….</w:t>
      </w:r>
    </w:p>
    <w:p w:rsidR="00446810" w:rsidRPr="00721CEB" w:rsidRDefault="00446810" w:rsidP="00772A92">
      <w:pPr>
        <w:jc w:val="right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 w:rsidRPr="00721CEB">
        <w:rPr>
          <w:rFonts w:asciiTheme="majorBidi" w:hAnsiTheme="majorBidi" w:cstheme="majorBidi"/>
          <w:b/>
          <w:bCs/>
          <w:i/>
          <w:iCs/>
          <w:sz w:val="28"/>
          <w:szCs w:val="28"/>
        </w:rPr>
        <w:t>Trichomonas vaginalis……………………………………………..</w:t>
      </w:r>
    </w:p>
    <w:p w:rsidR="00446810" w:rsidRPr="00721CEB" w:rsidRDefault="00446810" w:rsidP="00772A92">
      <w:pPr>
        <w:jc w:val="right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 w:rsidRPr="00721CEB">
        <w:rPr>
          <w:rFonts w:asciiTheme="majorBidi" w:hAnsiTheme="majorBidi" w:cstheme="majorBidi"/>
          <w:b/>
          <w:bCs/>
          <w:i/>
          <w:iCs/>
          <w:sz w:val="28"/>
          <w:szCs w:val="28"/>
        </w:rPr>
        <w:t>Blantidium coli …………………………………………………….</w:t>
      </w:r>
    </w:p>
    <w:p w:rsidR="00446810" w:rsidRPr="00721CEB" w:rsidRDefault="00446810" w:rsidP="00772A92">
      <w:pPr>
        <w:jc w:val="right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 w:rsidRPr="00721CEB">
        <w:rPr>
          <w:rFonts w:asciiTheme="majorBidi" w:hAnsiTheme="majorBidi" w:cstheme="majorBidi"/>
          <w:b/>
          <w:bCs/>
          <w:i/>
          <w:iCs/>
          <w:sz w:val="28"/>
          <w:szCs w:val="28"/>
        </w:rPr>
        <w:t>Toxoplasma gondii ………………………………………………..</w:t>
      </w:r>
    </w:p>
    <w:p w:rsidR="00446810" w:rsidRPr="00721CEB" w:rsidRDefault="00446810" w:rsidP="00772A92">
      <w:pPr>
        <w:jc w:val="right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 w:rsidRPr="00721CEB">
        <w:rPr>
          <w:rFonts w:asciiTheme="majorBidi" w:hAnsiTheme="majorBidi" w:cstheme="majorBidi"/>
          <w:b/>
          <w:bCs/>
          <w:i/>
          <w:iCs/>
          <w:sz w:val="28"/>
          <w:szCs w:val="28"/>
        </w:rPr>
        <w:t>African trypanosomiasis ………………………………………….</w:t>
      </w:r>
    </w:p>
    <w:p w:rsidR="00446810" w:rsidRPr="00721CEB" w:rsidRDefault="00446810" w:rsidP="00772A92">
      <w:pPr>
        <w:jc w:val="right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 w:rsidRPr="00721CEB">
        <w:rPr>
          <w:rFonts w:asciiTheme="majorBidi" w:hAnsiTheme="majorBidi" w:cstheme="majorBidi"/>
          <w:b/>
          <w:bCs/>
          <w:i/>
          <w:iCs/>
          <w:sz w:val="28"/>
          <w:szCs w:val="28"/>
        </w:rPr>
        <w:t>American trypanosomiasis ……………………………………….</w:t>
      </w:r>
    </w:p>
    <w:p w:rsidR="00446810" w:rsidRPr="00721CEB" w:rsidRDefault="00446810" w:rsidP="00772A92">
      <w:pPr>
        <w:jc w:val="right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 w:rsidRPr="00721CEB">
        <w:rPr>
          <w:rFonts w:asciiTheme="majorBidi" w:hAnsiTheme="majorBidi" w:cstheme="majorBidi"/>
          <w:b/>
          <w:bCs/>
          <w:i/>
          <w:iCs/>
          <w:sz w:val="28"/>
          <w:szCs w:val="28"/>
        </w:rPr>
        <w:t>Leishmaniasis ………………………………………………………</w:t>
      </w:r>
    </w:p>
    <w:p w:rsidR="00446810" w:rsidRPr="00721CEB" w:rsidRDefault="00446810" w:rsidP="00772A92">
      <w:pPr>
        <w:jc w:val="right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 w:rsidRPr="00721CEB">
        <w:rPr>
          <w:rFonts w:asciiTheme="majorBidi" w:hAnsiTheme="majorBidi" w:cstheme="majorBidi"/>
          <w:b/>
          <w:bCs/>
          <w:i/>
          <w:iCs/>
          <w:sz w:val="28"/>
          <w:szCs w:val="28"/>
        </w:rPr>
        <w:t>Malaria ……………………………………………………………..</w:t>
      </w:r>
    </w:p>
    <w:p w:rsidR="00446810" w:rsidRPr="00721CEB" w:rsidRDefault="00446810" w:rsidP="00772A92">
      <w:pPr>
        <w:jc w:val="right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 w:rsidRPr="00721CEB">
        <w:rPr>
          <w:rFonts w:asciiTheme="majorBidi" w:hAnsiTheme="majorBidi" w:cstheme="majorBidi"/>
          <w:b/>
          <w:bCs/>
          <w:i/>
          <w:iCs/>
          <w:sz w:val="28"/>
          <w:szCs w:val="28"/>
        </w:rPr>
        <w:t>Isospora belli ………………………………………………………</w:t>
      </w:r>
    </w:p>
    <w:p w:rsidR="00446810" w:rsidRPr="00721CEB" w:rsidRDefault="00446810" w:rsidP="00772A92">
      <w:pPr>
        <w:jc w:val="right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 w:rsidRPr="00721CEB">
        <w:rPr>
          <w:rFonts w:asciiTheme="majorBidi" w:hAnsiTheme="majorBidi" w:cstheme="majorBidi"/>
          <w:b/>
          <w:bCs/>
          <w:i/>
          <w:iCs/>
          <w:sz w:val="28"/>
          <w:szCs w:val="28"/>
        </w:rPr>
        <w:t>Cryptosporidium parvum………………………………………..</w:t>
      </w:r>
    </w:p>
    <w:p w:rsidR="00446810" w:rsidRPr="00721CEB" w:rsidRDefault="00446810" w:rsidP="00772A92">
      <w:pPr>
        <w:jc w:val="right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 w:rsidRPr="00721CEB">
        <w:rPr>
          <w:rFonts w:asciiTheme="majorBidi" w:hAnsiTheme="majorBidi" w:cstheme="majorBidi"/>
          <w:b/>
          <w:bCs/>
          <w:i/>
          <w:iCs/>
          <w:sz w:val="28"/>
          <w:szCs w:val="28"/>
        </w:rPr>
        <w:t>Preservation of stool specimen ………………………………….</w:t>
      </w:r>
    </w:p>
    <w:p w:rsidR="003F43A1" w:rsidRPr="00721CEB" w:rsidRDefault="00446810" w:rsidP="00772A92">
      <w:pPr>
        <w:jc w:val="right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 w:rsidRPr="00721CEB">
        <w:rPr>
          <w:rFonts w:asciiTheme="majorBidi" w:hAnsiTheme="majorBidi" w:cstheme="majorBidi"/>
          <w:b/>
          <w:bCs/>
          <w:i/>
          <w:iCs/>
          <w:sz w:val="28"/>
          <w:szCs w:val="28"/>
        </w:rPr>
        <w:t>Parasitogical terms………………………………………………</w:t>
      </w:r>
    </w:p>
    <w:p w:rsidR="00446810" w:rsidRDefault="00446810" w:rsidP="00772A92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721CEB">
        <w:rPr>
          <w:rFonts w:asciiTheme="majorBidi" w:hAnsiTheme="majorBidi" w:cstheme="majorBidi"/>
          <w:b/>
          <w:bCs/>
          <w:i/>
          <w:iCs/>
          <w:sz w:val="28"/>
          <w:szCs w:val="28"/>
        </w:rPr>
        <w:t>Instruments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……………………………………………………..</w:t>
      </w:r>
    </w:p>
    <w:p w:rsidR="00446810" w:rsidRDefault="00446810" w:rsidP="00446810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446810" w:rsidRDefault="00446810" w:rsidP="00DE4060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446810" w:rsidRDefault="00446810" w:rsidP="0053012F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446810" w:rsidRDefault="00446810" w:rsidP="0053012F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446810" w:rsidRDefault="00446810" w:rsidP="0053012F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D17EA8" w:rsidRDefault="00D17EA8" w:rsidP="0053012F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3F43A1" w:rsidRPr="00D17EA8" w:rsidRDefault="003F43A1" w:rsidP="00D17EA8">
      <w:pPr>
        <w:jc w:val="right"/>
        <w:rPr>
          <w:rFonts w:asciiTheme="majorBidi" w:hAnsiTheme="majorBidi" w:cstheme="majorBidi"/>
          <w:b/>
          <w:bCs/>
          <w:sz w:val="36"/>
          <w:szCs w:val="36"/>
        </w:rPr>
      </w:pPr>
      <w:r w:rsidRPr="0087727E">
        <w:rPr>
          <w:rFonts w:asciiTheme="majorBidi" w:hAnsiTheme="majorBidi" w:cstheme="majorBidi"/>
          <w:b/>
          <w:bCs/>
          <w:sz w:val="36"/>
          <w:szCs w:val="36"/>
        </w:rPr>
        <w:t xml:space="preserve">Overview </w:t>
      </w:r>
    </w:p>
    <w:p w:rsidR="003F43A1" w:rsidRPr="003F43A1" w:rsidRDefault="003F43A1" w:rsidP="0053012F">
      <w:pPr>
        <w:jc w:val="right"/>
        <w:rPr>
          <w:rFonts w:asciiTheme="majorBidi" w:hAnsiTheme="majorBidi" w:cstheme="majorBidi"/>
          <w:b/>
          <w:bCs/>
          <w:sz w:val="32"/>
          <w:szCs w:val="32"/>
        </w:rPr>
      </w:pPr>
    </w:p>
    <w:p w:rsidR="0053012F" w:rsidRPr="0087727E" w:rsidRDefault="002919C6" w:rsidP="0053012F">
      <w:pPr>
        <w:jc w:val="right"/>
        <w:rPr>
          <w:rFonts w:asciiTheme="majorBidi" w:hAnsiTheme="majorBidi" w:cstheme="majorBidi"/>
          <w:b/>
          <w:bCs/>
          <w:i/>
          <w:iCs/>
          <w:sz w:val="28"/>
          <w:szCs w:val="28"/>
          <w:rtl/>
        </w:rPr>
      </w:pPr>
      <w:r w:rsidRPr="0087727E">
        <w:rPr>
          <w:rFonts w:asciiTheme="majorBidi" w:hAnsiTheme="majorBidi" w:cstheme="majorBidi"/>
          <w:b/>
          <w:bCs/>
          <w:i/>
          <w:iCs/>
          <w:sz w:val="28"/>
          <w:szCs w:val="28"/>
        </w:rPr>
        <w:t xml:space="preserve">Specimens are collected according </w:t>
      </w:r>
      <w:r w:rsidR="000802D3" w:rsidRPr="0087727E">
        <w:rPr>
          <w:rFonts w:asciiTheme="majorBidi" w:hAnsiTheme="majorBidi" w:cstheme="majorBidi"/>
          <w:b/>
          <w:bCs/>
          <w:i/>
          <w:iCs/>
          <w:sz w:val="28"/>
          <w:szCs w:val="28"/>
        </w:rPr>
        <w:t>to:</w:t>
      </w:r>
    </w:p>
    <w:p w:rsidR="002919C6" w:rsidRPr="0087727E" w:rsidRDefault="0087727E" w:rsidP="0087727E">
      <w:pPr>
        <w:ind w:left="360"/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Patient complains.</w:t>
      </w:r>
    </w:p>
    <w:p w:rsidR="002919C6" w:rsidRPr="00BD7D68" w:rsidRDefault="002919C6" w:rsidP="0053012F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 xml:space="preserve">Type of the required test </w:t>
      </w:r>
    </w:p>
    <w:p w:rsidR="002919C6" w:rsidRPr="00BD7D68" w:rsidRDefault="002919C6" w:rsidP="0053012F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 xml:space="preserve">Habitat of the parasite </w:t>
      </w:r>
    </w:p>
    <w:p w:rsidR="002919C6" w:rsidRPr="00BD7D68" w:rsidRDefault="002919C6" w:rsidP="0053012F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 xml:space="preserve">Laboratory personnel should deal with all specimens inside the as </w:t>
      </w:r>
      <w:r w:rsidR="000802D3" w:rsidRPr="00BD7D68">
        <w:rPr>
          <w:rFonts w:asciiTheme="majorBidi" w:hAnsiTheme="majorBidi" w:cstheme="majorBidi"/>
          <w:b/>
          <w:bCs/>
          <w:sz w:val="28"/>
          <w:szCs w:val="28"/>
        </w:rPr>
        <w:t>infectious.</w:t>
      </w:r>
    </w:p>
    <w:p w:rsidR="002919C6" w:rsidRPr="00BD7D68" w:rsidRDefault="002919C6" w:rsidP="0053012F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>Specimens should be collected in appropriate container</w:t>
      </w:r>
      <w:r w:rsidR="00A23CCC" w:rsidRPr="00BD7D68">
        <w:rPr>
          <w:rFonts w:asciiTheme="majorBidi" w:hAnsiTheme="majorBidi" w:cstheme="majorBidi"/>
          <w:b/>
          <w:bCs/>
          <w:sz w:val="28"/>
          <w:szCs w:val="28"/>
        </w:rPr>
        <w:t>s</w:t>
      </w:r>
    </w:p>
    <w:p w:rsidR="002919C6" w:rsidRPr="0087727E" w:rsidRDefault="002919C6" w:rsidP="0053012F">
      <w:pPr>
        <w:jc w:val="right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 w:rsidRPr="0087727E">
        <w:rPr>
          <w:rFonts w:asciiTheme="majorBidi" w:hAnsiTheme="majorBidi" w:cstheme="majorBidi"/>
          <w:b/>
          <w:bCs/>
          <w:i/>
          <w:iCs/>
          <w:sz w:val="28"/>
          <w:szCs w:val="28"/>
        </w:rPr>
        <w:t xml:space="preserve">Stool specimens: </w:t>
      </w:r>
    </w:p>
    <w:p w:rsidR="002919C6" w:rsidRPr="00BD7D68" w:rsidRDefault="002919C6" w:rsidP="0053012F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 xml:space="preserve">Should be collected </w:t>
      </w:r>
      <w:r w:rsidR="000802D3" w:rsidRPr="00BD7D68">
        <w:rPr>
          <w:rFonts w:asciiTheme="majorBidi" w:hAnsiTheme="majorBidi" w:cstheme="majorBidi"/>
          <w:b/>
          <w:bCs/>
          <w:sz w:val="28"/>
          <w:szCs w:val="28"/>
        </w:rPr>
        <w:t>in:</w:t>
      </w:r>
    </w:p>
    <w:p w:rsidR="002919C6" w:rsidRPr="00BD7D68" w:rsidRDefault="002919C6" w:rsidP="0053012F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 xml:space="preserve">Clean </w:t>
      </w:r>
    </w:p>
    <w:p w:rsidR="002919C6" w:rsidRPr="00BD7D68" w:rsidRDefault="002919C6" w:rsidP="0053012F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 xml:space="preserve">Dry </w:t>
      </w:r>
    </w:p>
    <w:p w:rsidR="002919C6" w:rsidRPr="00BD7D68" w:rsidRDefault="002919C6" w:rsidP="0053012F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 xml:space="preserve">Wide mouthed without neck </w:t>
      </w:r>
    </w:p>
    <w:p w:rsidR="002919C6" w:rsidRPr="00BD7D68" w:rsidRDefault="002919C6" w:rsidP="0053012F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>Free from disinfectant</w:t>
      </w:r>
      <w:r w:rsidR="00175DBD" w:rsidRPr="00BD7D68">
        <w:rPr>
          <w:rFonts w:asciiTheme="majorBidi" w:hAnsiTheme="majorBidi" w:cstheme="majorBidi"/>
          <w:b/>
          <w:bCs/>
          <w:sz w:val="28"/>
          <w:szCs w:val="28"/>
        </w:rPr>
        <w:t>s</w:t>
      </w:r>
    </w:p>
    <w:p w:rsidR="002919C6" w:rsidRPr="00BD7D68" w:rsidRDefault="002919C6" w:rsidP="002919C6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53012F" w:rsidRPr="00BD7D68" w:rsidRDefault="0053012F" w:rsidP="0053012F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53012F" w:rsidRPr="00BD7D68" w:rsidRDefault="0053012F" w:rsidP="0053012F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53012F" w:rsidRPr="00BD7D68" w:rsidRDefault="0053012F" w:rsidP="0053012F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53012F" w:rsidRPr="00BD7D68" w:rsidRDefault="0053012F" w:rsidP="0053012F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3139A3" w:rsidRPr="00BD7D68" w:rsidRDefault="003139A3" w:rsidP="0053012F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3139A3" w:rsidRPr="00BD7D68" w:rsidRDefault="003139A3" w:rsidP="0053012F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3139A3" w:rsidRPr="00BD7D68" w:rsidRDefault="003139A3" w:rsidP="0053012F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3139A3" w:rsidRPr="00BD7D68" w:rsidRDefault="00D17EA8" w:rsidP="0053012F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lastRenderedPageBreak/>
        <w:t>3</w:t>
      </w:r>
    </w:p>
    <w:p w:rsidR="0053012F" w:rsidRPr="00BD7D68" w:rsidRDefault="0053012F" w:rsidP="0053012F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3139A3" w:rsidRPr="00BD7D68" w:rsidRDefault="003139A3" w:rsidP="0053012F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3139A3" w:rsidRPr="00BD7D68" w:rsidRDefault="003139A3" w:rsidP="00D17EA8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7727E" w:rsidRDefault="0087727E" w:rsidP="0053012F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87727E" w:rsidRDefault="0087727E" w:rsidP="0053012F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53012F" w:rsidRPr="0087727E" w:rsidRDefault="00801C40" w:rsidP="0053012F">
      <w:pPr>
        <w:jc w:val="right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 w:rsidRPr="0087727E">
        <w:rPr>
          <w:rFonts w:asciiTheme="majorBidi" w:hAnsiTheme="majorBidi" w:cstheme="majorBidi"/>
          <w:b/>
          <w:bCs/>
          <w:i/>
          <w:iCs/>
          <w:sz w:val="28"/>
          <w:szCs w:val="28"/>
        </w:rPr>
        <w:t xml:space="preserve">Urine specimens </w:t>
      </w:r>
      <w:r w:rsidR="00175DBD" w:rsidRPr="0087727E">
        <w:rPr>
          <w:rFonts w:asciiTheme="majorBidi" w:hAnsiTheme="majorBidi" w:cstheme="majorBidi"/>
          <w:b/>
          <w:bCs/>
          <w:i/>
          <w:iCs/>
          <w:sz w:val="28"/>
          <w:szCs w:val="28"/>
        </w:rPr>
        <w:t>:</w:t>
      </w:r>
    </w:p>
    <w:p w:rsidR="00175DBD" w:rsidRPr="00BD7D68" w:rsidRDefault="00175DBD" w:rsidP="0053012F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>It should be collected in :</w:t>
      </w:r>
    </w:p>
    <w:p w:rsidR="00175DBD" w:rsidRPr="00BD7D68" w:rsidRDefault="00175DBD" w:rsidP="0053012F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 xml:space="preserve">Sterile container </w:t>
      </w:r>
    </w:p>
    <w:p w:rsidR="00175DBD" w:rsidRPr="00BD7D68" w:rsidRDefault="00175DBD" w:rsidP="0053012F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 xml:space="preserve">Transparent </w:t>
      </w:r>
    </w:p>
    <w:p w:rsidR="00175DBD" w:rsidRPr="00BD7D68" w:rsidRDefault="00175DBD" w:rsidP="0053012F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>Urine specimens required for diagnosing urinary schistosomiasis should be collected after the following advices to the patient :</w:t>
      </w:r>
    </w:p>
    <w:p w:rsidR="00175DBD" w:rsidRPr="00BD7D68" w:rsidRDefault="00175DBD" w:rsidP="0053012F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>specimens from urine voided at the mid day are preferable.</w:t>
      </w:r>
    </w:p>
    <w:p w:rsidR="00175DBD" w:rsidRPr="00BD7D68" w:rsidRDefault="00175DBD" w:rsidP="0053012F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>Excersie is required to enhance the sensitivity of the test .</w:t>
      </w:r>
    </w:p>
    <w:p w:rsidR="00175DBD" w:rsidRPr="00BD7D68" w:rsidRDefault="00175DBD" w:rsidP="0053012F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175DBD" w:rsidRPr="00BD7D68" w:rsidRDefault="00175DBD" w:rsidP="0053012F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175DBD" w:rsidRPr="00BD7D68" w:rsidRDefault="00175DBD" w:rsidP="0053012F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175DBD" w:rsidRPr="00BD7D68" w:rsidRDefault="00175DBD" w:rsidP="0053012F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175DBD" w:rsidRPr="00BD7D68" w:rsidRDefault="00175DBD" w:rsidP="0053012F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175DBD" w:rsidRPr="00BD7D68" w:rsidRDefault="00175DBD" w:rsidP="0053012F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175DBD" w:rsidRPr="00BD7D68" w:rsidRDefault="00175DBD" w:rsidP="0053012F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175DBD" w:rsidRPr="00BD7D68" w:rsidRDefault="00175DBD" w:rsidP="0053012F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175DBD" w:rsidRDefault="00175DBD" w:rsidP="0053012F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2D0025" w:rsidRDefault="002D0025" w:rsidP="0053012F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2D0025" w:rsidRDefault="002D0025" w:rsidP="0053012F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2D0025" w:rsidRDefault="00D17EA8" w:rsidP="0053012F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lastRenderedPageBreak/>
        <w:t>4</w:t>
      </w:r>
    </w:p>
    <w:p w:rsidR="002D0025" w:rsidRPr="00BD7D68" w:rsidRDefault="002D0025" w:rsidP="0053012F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175DBD" w:rsidRPr="0087727E" w:rsidRDefault="00175DBD" w:rsidP="0053012F">
      <w:pPr>
        <w:jc w:val="right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 w:rsidRPr="0087727E">
        <w:rPr>
          <w:rFonts w:asciiTheme="majorBidi" w:hAnsiTheme="majorBidi" w:cstheme="majorBidi"/>
          <w:b/>
          <w:bCs/>
          <w:i/>
          <w:iCs/>
          <w:sz w:val="28"/>
          <w:szCs w:val="28"/>
        </w:rPr>
        <w:t>Blood specimens :</w:t>
      </w:r>
    </w:p>
    <w:p w:rsidR="005B6878" w:rsidRPr="00BD7D68" w:rsidRDefault="00175DBD" w:rsidP="0053012F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 xml:space="preserve">Blood specimens are collected either from </w:t>
      </w:r>
      <w:r w:rsidR="005B6878" w:rsidRPr="00BD7D68">
        <w:rPr>
          <w:rFonts w:asciiTheme="majorBidi" w:hAnsiTheme="majorBidi" w:cstheme="majorBidi"/>
          <w:b/>
          <w:bCs/>
          <w:sz w:val="28"/>
          <w:szCs w:val="28"/>
        </w:rPr>
        <w:t>capillaries or veins .</w:t>
      </w:r>
    </w:p>
    <w:p w:rsidR="005B6878" w:rsidRPr="00BD7D68" w:rsidRDefault="005B6878" w:rsidP="0053012F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 xml:space="preserve">Blood specimens must be collected at specific times when diagnosing certain parasites  such as in filariasis  (due to the periodicity of microfilaria ) . </w:t>
      </w:r>
    </w:p>
    <w:p w:rsidR="005B6878" w:rsidRDefault="005B6878" w:rsidP="00F04C2B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>Suitable anticoagulant must be used ( trisodium citrate for microfilaria , EDTA for plasmodium and trypanosomes parasites )</w:t>
      </w:r>
    </w:p>
    <w:p w:rsidR="00F04C2B" w:rsidRDefault="00F04C2B" w:rsidP="00F04C2B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F04C2B" w:rsidRDefault="00F04C2B" w:rsidP="00F04C2B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F04C2B" w:rsidRDefault="00F04C2B" w:rsidP="00F04C2B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F04C2B" w:rsidRDefault="00F04C2B" w:rsidP="00F04C2B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F04C2B" w:rsidRPr="00BD7D68" w:rsidRDefault="00F04C2B" w:rsidP="00F04C2B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5B6878" w:rsidRPr="00BD7D68" w:rsidRDefault="005B6878" w:rsidP="0053012F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5B6878" w:rsidRPr="00BD7D68" w:rsidRDefault="005B6878" w:rsidP="0053012F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5B6878" w:rsidRPr="00BD7D68" w:rsidRDefault="005B6878" w:rsidP="0053012F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3E30A3" w:rsidRPr="0087727E" w:rsidRDefault="005B6878" w:rsidP="0053012F">
      <w:pPr>
        <w:jc w:val="right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 w:rsidRPr="0087727E">
        <w:rPr>
          <w:rFonts w:asciiTheme="majorBidi" w:hAnsiTheme="majorBidi" w:cstheme="majorBidi"/>
          <w:b/>
          <w:bCs/>
          <w:i/>
          <w:iCs/>
          <w:sz w:val="28"/>
          <w:szCs w:val="28"/>
        </w:rPr>
        <w:t>Macroscopic examination</w:t>
      </w:r>
      <w:r w:rsidR="00DE6E43" w:rsidRPr="0087727E">
        <w:rPr>
          <w:rFonts w:asciiTheme="majorBidi" w:hAnsiTheme="majorBidi" w:cstheme="majorBidi"/>
          <w:b/>
          <w:bCs/>
          <w:i/>
          <w:iCs/>
          <w:sz w:val="28"/>
          <w:szCs w:val="28"/>
        </w:rPr>
        <w:t xml:space="preserve"> :</w:t>
      </w:r>
    </w:p>
    <w:p w:rsidR="00DE6E43" w:rsidRPr="00BD7D68" w:rsidRDefault="00DE6E43" w:rsidP="0053012F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>Physical examination done by naked eye without magnifying tools .</w:t>
      </w:r>
    </w:p>
    <w:p w:rsidR="003E30A3" w:rsidRPr="00BD7D68" w:rsidRDefault="003E30A3" w:rsidP="003E30A3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 xml:space="preserve">Normally Stool color is brown and the normal PH is alkaline and the consistency is semi formed without mucus or blood or worm segment , Urine specimens normally are amber (yellow) </w:t>
      </w:r>
      <w:r w:rsidR="001A0615" w:rsidRPr="00BD7D68">
        <w:rPr>
          <w:rFonts w:asciiTheme="majorBidi" w:hAnsiTheme="majorBidi" w:cstheme="majorBidi"/>
          <w:b/>
          <w:bCs/>
          <w:sz w:val="28"/>
          <w:szCs w:val="28"/>
        </w:rPr>
        <w:t>and the PH of the normal urine is acidic .</w:t>
      </w:r>
    </w:p>
    <w:p w:rsidR="00DE6E43" w:rsidRPr="00BD7D68" w:rsidRDefault="001A0615" w:rsidP="003E30A3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>Stool odor are affected by the diet and the color of urine can be changed by</w:t>
      </w:r>
      <w:r w:rsidR="00DE6E43" w:rsidRPr="00BD7D68">
        <w:rPr>
          <w:rFonts w:asciiTheme="majorBidi" w:hAnsiTheme="majorBidi" w:cstheme="majorBidi"/>
          <w:b/>
          <w:bCs/>
          <w:sz w:val="28"/>
          <w:szCs w:val="28"/>
        </w:rPr>
        <w:t xml:space="preserve"> diet and certain drugs and vitamins .</w:t>
      </w:r>
    </w:p>
    <w:p w:rsidR="00A91893" w:rsidRPr="00BD7D68" w:rsidRDefault="00A91893" w:rsidP="003E30A3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DE6E43" w:rsidRPr="00BD7D68" w:rsidRDefault="00DE6E43" w:rsidP="003E30A3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DE6E43" w:rsidRPr="00BD7D68" w:rsidRDefault="00D17EA8" w:rsidP="003E30A3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lastRenderedPageBreak/>
        <w:t>4</w:t>
      </w:r>
    </w:p>
    <w:p w:rsidR="00DE6E43" w:rsidRPr="00BD7D68" w:rsidRDefault="0045578C" w:rsidP="0045578C">
      <w:pPr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inline distT="0" distB="0" distL="0" distR="0">
            <wp:extent cx="3361607" cy="3314700"/>
            <wp:effectExtent l="19050" t="0" r="0" b="0"/>
            <wp:docPr id="6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607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E43" w:rsidRPr="00BD7D68" w:rsidRDefault="00DE6E43" w:rsidP="003E30A3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DE6E43" w:rsidRPr="00BD7D68" w:rsidRDefault="00DE6E43" w:rsidP="003E30A3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3139A3" w:rsidRPr="00BD7D68" w:rsidRDefault="003139A3" w:rsidP="00F82600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3139A3" w:rsidRPr="00BD7D68" w:rsidRDefault="003139A3" w:rsidP="003E30A3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DE6E43" w:rsidRPr="0087727E" w:rsidRDefault="00DE6E43" w:rsidP="003E30A3">
      <w:pPr>
        <w:jc w:val="right"/>
        <w:rPr>
          <w:rFonts w:asciiTheme="majorBidi" w:hAnsiTheme="majorBidi" w:cstheme="majorBidi"/>
          <w:b/>
          <w:bCs/>
          <w:i/>
          <w:iCs/>
          <w:sz w:val="28"/>
          <w:szCs w:val="28"/>
          <w:rtl/>
        </w:rPr>
      </w:pPr>
      <w:r w:rsidRPr="0087727E">
        <w:rPr>
          <w:rFonts w:asciiTheme="majorBidi" w:hAnsiTheme="majorBidi" w:cstheme="majorBidi"/>
          <w:b/>
          <w:bCs/>
          <w:i/>
          <w:iCs/>
          <w:sz w:val="28"/>
          <w:szCs w:val="28"/>
        </w:rPr>
        <w:t>Microscopic examination :</w:t>
      </w:r>
    </w:p>
    <w:p w:rsidR="00DE6E43" w:rsidRPr="00BD7D68" w:rsidRDefault="00BC6FD7" w:rsidP="003E30A3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>We use light microscope with magnifying lenses (x10, x40,x100) .</w:t>
      </w:r>
    </w:p>
    <w:p w:rsidR="00BC6FD7" w:rsidRPr="00BD7D68" w:rsidRDefault="00BC6FD7" w:rsidP="003E30A3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 xml:space="preserve">X10 is known as low power field objective lens </w:t>
      </w:r>
    </w:p>
    <w:p w:rsidR="00BC6FD7" w:rsidRPr="00BD7D68" w:rsidRDefault="00BC6FD7" w:rsidP="003E30A3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 xml:space="preserve">X40 is known as high power field objective lens </w:t>
      </w:r>
    </w:p>
    <w:p w:rsidR="00BC6FD7" w:rsidRPr="00BD7D68" w:rsidRDefault="00BC6FD7" w:rsidP="003E30A3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>X100 is known as oil immersion lens because we add oil drop to the stained smear (oil will increase the refractive index ) .</w:t>
      </w:r>
    </w:p>
    <w:p w:rsidR="00BC6FD7" w:rsidRPr="00BD7D68" w:rsidRDefault="00BC6FD7" w:rsidP="003E30A3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 xml:space="preserve">Firstly we use x10 to adjust the field and to search for helminthes ova (egg) or larvae ,then use x40  to identify the parasite and to detect intestinal </w:t>
      </w:r>
      <w:r w:rsidR="00150630" w:rsidRPr="00BD7D68">
        <w:rPr>
          <w:rFonts w:asciiTheme="majorBidi" w:hAnsiTheme="majorBidi" w:cstheme="majorBidi"/>
          <w:b/>
          <w:bCs/>
          <w:sz w:val="28"/>
          <w:szCs w:val="28"/>
        </w:rPr>
        <w:t xml:space="preserve">protozoa cyst and trophozoite . </w:t>
      </w:r>
    </w:p>
    <w:p w:rsidR="00A3584D" w:rsidRDefault="00A3584D" w:rsidP="003E30A3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D17EA8" w:rsidRDefault="00D17EA8" w:rsidP="003E30A3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</w:rPr>
        <w:t>5</w:t>
      </w:r>
    </w:p>
    <w:p w:rsidR="009B1B8E" w:rsidRDefault="009B1B8E" w:rsidP="003E30A3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9B1B8E" w:rsidRDefault="009B1B8E" w:rsidP="003E30A3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9B1B8E" w:rsidRDefault="009B1B8E" w:rsidP="003E30A3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9B1B8E" w:rsidRDefault="009B1B8E" w:rsidP="003E30A3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9B1B8E">
        <w:rPr>
          <w:rFonts w:asciiTheme="majorBidi" w:hAnsiTheme="majorBidi" w:cs="Times New Roman"/>
          <w:b/>
          <w:bCs/>
          <w:noProof/>
          <w:sz w:val="28"/>
          <w:szCs w:val="28"/>
          <w:rtl/>
        </w:rPr>
        <w:drawing>
          <wp:inline distT="0" distB="0" distL="0" distR="0">
            <wp:extent cx="5276850" cy="5972175"/>
            <wp:effectExtent l="19050" t="0" r="0" b="0"/>
            <wp:docPr id="22" name="كائن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6858000"/>
                      <a:chOff x="0" y="0"/>
                      <a:chExt cx="9144000" cy="6858000"/>
                    </a:xfrm>
                  </a:grpSpPr>
                  <a:grpSp>
                    <a:nvGrpSpPr>
                      <a:cNvPr id="38916" name="Group 4"/>
                      <a:cNvGrpSpPr>
                        <a:grpSpLocks noChangeAspect="1"/>
                      </a:cNvGrpSpPr>
                    </a:nvGrpSpPr>
                    <a:grpSpPr bwMode="auto">
                      <a:xfrm>
                        <a:off x="0" y="0"/>
                        <a:ext cx="9144000" cy="6858000"/>
                        <a:chOff x="2439" y="2996"/>
                        <a:chExt cx="10386" cy="11277"/>
                      </a:xfrm>
                    </a:grpSpPr>
                    <a:sp>
                      <a:nvSpPr>
                        <a:cNvPr id="38917" name="AutoShape 5"/>
                        <a:cNvSpPr>
                          <a:spLocks noChangeAspect="1" noChangeArrowheads="1"/>
                        </a:cNvSpPr>
                      </a:nvSpPr>
                      <a:spPr bwMode="auto">
                        <a:xfrm>
                          <a:off x="2439" y="2996"/>
                          <a:ext cx="10386" cy="112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ar-SA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ar-SA"/>
                          </a:p>
                        </a:txBody>
                        <a:useSpRect/>
                      </a:txSp>
                    </a:sp>
                    <a:pic>
                      <a:nvPicPr>
                        <a:cNvPr id="38918" name="Picture 6"/>
                        <a:cNvPicPr>
                          <a:picLocks noChangeAspect="1" noChangeArrowheads="1"/>
                        </a:cNvPicPr>
                      </a:nvPicPr>
                      <a:blipFill>
                        <a:blip r:embed="rId9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439" y="2996"/>
                          <a:ext cx="10176" cy="110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sp>
                      <a:nvSpPr>
                        <a:cNvPr id="38919" name="Text Box 7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4079" y="4431"/>
                          <a:ext cx="1633" cy="3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lIns="64008" tIns="32004" rIns="64008" bIns="32004"/>
                          <a:lstStyle>
                            <a:defPPr>
                              <a:defRPr lang="ar-SA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r>
                              <a:rPr lang="en-US" sz="1200">
                                <a:solidFill>
                                  <a:srgbClr val="000000"/>
                                </a:solidFill>
                                <a:latin typeface="Arial" pitchFamily="34" charset="0"/>
                              </a:rPr>
                              <a:t>Plant cells</a:t>
                            </a:r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38920" name="Text Box 8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2439" y="5456"/>
                          <a:ext cx="1443" cy="61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lIns="64008" tIns="32004" rIns="64008" bIns="32004"/>
                          <a:lstStyle>
                            <a:defPPr>
                              <a:defRPr lang="ar-SA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r>
                              <a:rPr lang="en-US" sz="1200">
                                <a:solidFill>
                                  <a:srgbClr val="000000"/>
                                </a:solidFill>
                                <a:latin typeface="Arial" pitchFamily="34" charset="0"/>
                              </a:rPr>
                              <a:t>Air bubble</a:t>
                            </a:r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38921" name="Text Box 9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8795" y="5867"/>
                          <a:ext cx="1640" cy="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lIns="64008" tIns="32004" rIns="64008" bIns="32004"/>
                          <a:lstStyle>
                            <a:defPPr>
                              <a:defRPr lang="ar-SA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r>
                              <a:rPr lang="en-US" sz="1200">
                                <a:solidFill>
                                  <a:srgbClr val="000000"/>
                                </a:solidFill>
                                <a:latin typeface="Arial" pitchFamily="34" charset="0"/>
                              </a:rPr>
                              <a:t>Plant hairs</a:t>
                            </a:r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38922" name="Text Box 10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6335" y="5661"/>
                          <a:ext cx="1443" cy="61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lIns="64008" tIns="32004" rIns="64008" bIns="32004"/>
                          <a:lstStyle>
                            <a:defPPr>
                              <a:defRPr lang="ar-SA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r>
                              <a:rPr lang="en-US" sz="1200">
                                <a:solidFill>
                                  <a:srgbClr val="000000"/>
                                </a:solidFill>
                                <a:latin typeface="Arial" pitchFamily="34" charset="0"/>
                              </a:rPr>
                              <a:t>Plant       fibre</a:t>
                            </a:r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38923" name="Text Box 11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0230" y="4431"/>
                          <a:ext cx="1934" cy="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lIns="64008" tIns="32004" rIns="64008" bIns="32004"/>
                          <a:lstStyle>
                            <a:defPPr>
                              <a:defRPr lang="ar-SA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r>
                              <a:rPr lang="en-US" sz="1200">
                                <a:solidFill>
                                  <a:srgbClr val="000000"/>
                                </a:solidFill>
                                <a:latin typeface="Arial" pitchFamily="34" charset="0"/>
                              </a:rPr>
                              <a:t>Pollen grains</a:t>
                            </a:r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38924" name="Text Box 12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6335" y="7712"/>
                          <a:ext cx="2050" cy="6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lIns="64008" tIns="32004" rIns="64008" bIns="32004"/>
                          <a:lstStyle>
                            <a:defPPr>
                              <a:defRPr lang="ar-SA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r>
                              <a:rPr lang="en-US" sz="1200">
                                <a:solidFill>
                                  <a:srgbClr val="000000"/>
                                </a:solidFill>
                                <a:latin typeface="Arial" pitchFamily="34" charset="0"/>
                              </a:rPr>
                              <a:t>        Non-human </a:t>
                            </a:r>
                          </a:p>
                          <a:p>
                            <a:r>
                              <a:rPr lang="en-US" sz="1200">
                                <a:solidFill>
                                  <a:srgbClr val="000000"/>
                                </a:solidFill>
                                <a:latin typeface="Arial" pitchFamily="34" charset="0"/>
                              </a:rPr>
                              <a:t>coccidial oocysts</a:t>
                            </a:r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38925" name="Text Box 13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0435" y="8122"/>
                          <a:ext cx="1640" cy="3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lIns="64008" tIns="32004" rIns="64008" bIns="32004"/>
                          <a:lstStyle>
                            <a:defPPr>
                              <a:defRPr lang="ar-SA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r>
                              <a:rPr lang="en-US" sz="1200">
                                <a:solidFill>
                                  <a:srgbClr val="000000"/>
                                </a:solidFill>
                                <a:latin typeface="Arial" pitchFamily="34" charset="0"/>
                              </a:rPr>
                              <a:t>Fat droplets</a:t>
                            </a:r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38926" name="Text Box 14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2439" y="9762"/>
                          <a:ext cx="2050" cy="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lIns="64008" tIns="32004" rIns="64008" bIns="32004"/>
                          <a:lstStyle>
                            <a:defPPr>
                              <a:defRPr lang="ar-SA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r>
                              <a:rPr lang="en-US" sz="1200">
                                <a:solidFill>
                                  <a:srgbClr val="000000"/>
                                </a:solidFill>
                                <a:latin typeface="Arial" pitchFamily="34" charset="0"/>
                              </a:rPr>
                              <a:t>Soapy plaques</a:t>
                            </a:r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38927" name="Text Box 15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5104" y="10172"/>
                          <a:ext cx="1845" cy="3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lIns="64008" tIns="32004" rIns="64008" bIns="32004"/>
                          <a:lstStyle>
                            <a:defPPr>
                              <a:defRPr lang="ar-SA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r>
                              <a:rPr lang="en-US" sz="1200">
                                <a:solidFill>
                                  <a:srgbClr val="000000"/>
                                </a:solidFill>
                                <a:latin typeface="Arial" pitchFamily="34" charset="0"/>
                              </a:rPr>
                              <a:t>Starch cell</a:t>
                            </a:r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38928" name="Text Box 16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7565" y="10172"/>
                          <a:ext cx="2554" cy="3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lIns="64008" tIns="32004" rIns="64008" bIns="32004"/>
                          <a:lstStyle>
                            <a:defPPr>
                              <a:defRPr lang="ar-SA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r>
                              <a:rPr lang="en-US" sz="1200">
                                <a:solidFill>
                                  <a:srgbClr val="000000"/>
                                </a:solidFill>
                                <a:latin typeface="Arial" pitchFamily="34" charset="0"/>
                              </a:rPr>
                              <a:t>Charcot leyden crystals</a:t>
                            </a:r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38929" name="Text Box 17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0640" y="10172"/>
                          <a:ext cx="1958" cy="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lIns="64008" tIns="32004" rIns="64008" bIns="32004"/>
                          <a:lstStyle>
                            <a:defPPr>
                              <a:defRPr lang="ar-SA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r>
                              <a:rPr lang="en-US" sz="1200">
                                <a:solidFill>
                                  <a:srgbClr val="000000"/>
                                </a:solidFill>
                                <a:latin typeface="Arial" pitchFamily="34" charset="0"/>
                              </a:rPr>
                              <a:t>Muscle fibers</a:t>
                            </a:r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38930" name="Text Box 18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3259" y="13248"/>
                          <a:ext cx="1722" cy="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lIns="64008" tIns="32004" rIns="64008" bIns="32004"/>
                          <a:lstStyle>
                            <a:defPPr>
                              <a:defRPr lang="ar-SA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r>
                              <a:rPr lang="en-US" sz="1200">
                                <a:solidFill>
                                  <a:srgbClr val="000000"/>
                                </a:solidFill>
                                <a:latin typeface="Arial" pitchFamily="34" charset="0"/>
                              </a:rPr>
                              <a:t>Fatty acids</a:t>
                            </a:r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38931" name="Text Box 19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6540" y="13248"/>
                          <a:ext cx="1471" cy="3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lIns="64008" tIns="32004" rIns="64008" bIns="32004"/>
                          <a:lstStyle>
                            <a:defPPr>
                              <a:defRPr lang="ar-SA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r>
                              <a:rPr lang="en-US" sz="1200">
                                <a:solidFill>
                                  <a:srgbClr val="000000"/>
                                </a:solidFill>
                                <a:latin typeface="Arial" pitchFamily="34" charset="0"/>
                              </a:rPr>
                              <a:t>Macrophage</a:t>
                            </a:r>
                            <a:endParaRPr 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38932" name="Text Box 20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9000" y="13658"/>
                          <a:ext cx="2050" cy="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lIns="64008" tIns="32004" rIns="64008" bIns="32004"/>
                          <a:lstStyle>
                            <a:defPPr>
                              <a:defRPr lang="ar-SA"/>
                            </a:defPPr>
                            <a:lvl1pPr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r" rtl="1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r" defTabSz="914400" rtl="1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Verdana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r>
                              <a:rPr lang="en-US" sz="1200">
                                <a:solidFill>
                                  <a:srgbClr val="000000"/>
                                </a:solidFill>
                                <a:latin typeface="Arial" pitchFamily="34" charset="0"/>
                              </a:rPr>
                              <a:t>Epithelial cells</a:t>
                            </a:r>
                            <a:endParaRPr lang="en-US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2D0025" w:rsidRDefault="002D0025" w:rsidP="003E30A3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2D0025" w:rsidRDefault="002D0025" w:rsidP="00D17EA8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2D0025" w:rsidRDefault="002D0025" w:rsidP="002D0025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Normal structure in stool specimen</w:t>
      </w:r>
    </w:p>
    <w:p w:rsidR="002D0025" w:rsidRDefault="00D17EA8" w:rsidP="00D17EA8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6</w:t>
      </w:r>
    </w:p>
    <w:p w:rsidR="002D0025" w:rsidRDefault="002D0025" w:rsidP="003E30A3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2D0025" w:rsidRDefault="002D0025" w:rsidP="003E30A3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A3584D" w:rsidRPr="0087727E" w:rsidRDefault="00A3584D" w:rsidP="003E30A3">
      <w:pPr>
        <w:jc w:val="right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 w:rsidRPr="0087727E">
        <w:rPr>
          <w:rFonts w:asciiTheme="majorBidi" w:hAnsiTheme="majorBidi" w:cstheme="majorBidi"/>
          <w:b/>
          <w:bCs/>
          <w:i/>
          <w:iCs/>
          <w:sz w:val="28"/>
          <w:szCs w:val="28"/>
        </w:rPr>
        <w:t>Entamoeba histolytica :</w:t>
      </w:r>
    </w:p>
    <w:p w:rsidR="00A3584D" w:rsidRPr="00BD7D68" w:rsidRDefault="00A3584D" w:rsidP="00A3584D">
      <w:pPr>
        <w:tabs>
          <w:tab w:val="center" w:pos="4153"/>
          <w:tab w:val="right" w:pos="8306"/>
        </w:tabs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ab/>
      </w:r>
      <w:r w:rsidRPr="00BD7D68">
        <w:rPr>
          <w:rFonts w:asciiTheme="majorBidi" w:hAnsiTheme="majorBidi" w:cstheme="majorBidi"/>
          <w:b/>
          <w:bCs/>
          <w:sz w:val="28"/>
          <w:szCs w:val="28"/>
        </w:rPr>
        <w:tab/>
        <w:t>Cause amoebic dysentery .</w:t>
      </w:r>
    </w:p>
    <w:p w:rsidR="00A3584D" w:rsidRPr="00BD7D68" w:rsidRDefault="00A3584D" w:rsidP="003E30A3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>Dysentery means blood and mucous are present in  feces.</w:t>
      </w:r>
    </w:p>
    <w:p w:rsidR="00A3584D" w:rsidRPr="00BD7D68" w:rsidRDefault="00A3584D" w:rsidP="003E30A3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>It has direct life cycle.</w:t>
      </w:r>
    </w:p>
    <w:p w:rsidR="00A3584D" w:rsidRPr="00BD7D68" w:rsidRDefault="00A3584D" w:rsidP="00A3584D">
      <w:pPr>
        <w:tabs>
          <w:tab w:val="center" w:pos="4153"/>
          <w:tab w:val="right" w:pos="8306"/>
        </w:tabs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ab/>
      </w:r>
      <w:r w:rsidRPr="00BD7D68">
        <w:rPr>
          <w:rFonts w:asciiTheme="majorBidi" w:hAnsiTheme="majorBidi" w:cstheme="majorBidi"/>
          <w:b/>
          <w:bCs/>
          <w:sz w:val="28"/>
          <w:szCs w:val="28"/>
        </w:rPr>
        <w:tab/>
        <w:t xml:space="preserve">Habitat : large intestine </w:t>
      </w:r>
    </w:p>
    <w:p w:rsidR="00A3584D" w:rsidRPr="00BD7D68" w:rsidRDefault="00A3584D" w:rsidP="003E30A3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 xml:space="preserve">Diagnostic stages :trophozoite and cyst  </w:t>
      </w:r>
    </w:p>
    <w:p w:rsidR="00A3584D" w:rsidRPr="0087727E" w:rsidRDefault="00A3584D" w:rsidP="003E30A3">
      <w:pPr>
        <w:jc w:val="right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 w:rsidRPr="0087727E">
        <w:rPr>
          <w:rFonts w:asciiTheme="majorBidi" w:hAnsiTheme="majorBidi" w:cstheme="majorBidi"/>
          <w:b/>
          <w:bCs/>
          <w:i/>
          <w:iCs/>
          <w:sz w:val="28"/>
          <w:szCs w:val="28"/>
        </w:rPr>
        <w:t>Diagnostic methods :</w:t>
      </w:r>
    </w:p>
    <w:p w:rsidR="00A3584D" w:rsidRPr="00BD7D68" w:rsidRDefault="00A3584D" w:rsidP="003E30A3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>Wet mount (wet preparation) .</w:t>
      </w:r>
    </w:p>
    <w:p w:rsidR="00A3584D" w:rsidRPr="00BD7D68" w:rsidRDefault="00A3584D" w:rsidP="003E30A3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>Permanent staining (e.g. trichrome stain) .</w:t>
      </w:r>
    </w:p>
    <w:p w:rsidR="00A3584D" w:rsidRPr="00BD7D68" w:rsidRDefault="00A3584D" w:rsidP="003E30A3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 xml:space="preserve">Concentration techniques </w:t>
      </w:r>
    </w:p>
    <w:p w:rsidR="00A3584D" w:rsidRPr="00BD7D68" w:rsidRDefault="00A3584D" w:rsidP="003E30A3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>Culture in certain culture media such as NNN medium .</w:t>
      </w:r>
    </w:p>
    <w:p w:rsidR="00A3584D" w:rsidRPr="00BD7D68" w:rsidRDefault="00A3584D" w:rsidP="003E30A3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 xml:space="preserve">CAP (cellulose acetate precipitin ) test for extra intestinal amoebiasis . </w:t>
      </w:r>
    </w:p>
    <w:p w:rsidR="00A3584D" w:rsidRPr="00BD7D68" w:rsidRDefault="00A3584D" w:rsidP="003E30A3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 xml:space="preserve">Molecular techniques (PCR: polymerase chain reaction) </w:t>
      </w:r>
    </w:p>
    <w:p w:rsidR="00A3584D" w:rsidRPr="00BD7D68" w:rsidRDefault="00A3584D" w:rsidP="003E30A3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 xml:space="preserve">Also in cases of extra intestinal (invasive ) amoebiasis we can use  radiological methods and aspiration from organ suspected to be containing amoebic mass to detect the trophozite . </w:t>
      </w:r>
    </w:p>
    <w:p w:rsidR="00A3584D" w:rsidRPr="00BD7D68" w:rsidRDefault="00A3584D" w:rsidP="003E30A3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A3584D" w:rsidRPr="00BD7D68" w:rsidRDefault="00A3584D" w:rsidP="003E30A3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C11EE9" w:rsidRPr="00BD7D68" w:rsidRDefault="00A3584D" w:rsidP="003F78D5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 xml:space="preserve">In case of amoebic dysentery the PH of stool specimen </w:t>
      </w:r>
      <w:r w:rsidR="003F78D5" w:rsidRPr="00BD7D68">
        <w:rPr>
          <w:rFonts w:asciiTheme="majorBidi" w:hAnsiTheme="majorBidi" w:cstheme="majorBidi"/>
          <w:b/>
          <w:bCs/>
          <w:sz w:val="28"/>
          <w:szCs w:val="28"/>
        </w:rPr>
        <w:t xml:space="preserve">is acidic </w:t>
      </w:r>
    </w:p>
    <w:p w:rsidR="00C11EE9" w:rsidRPr="00BD7D68" w:rsidRDefault="00C11EE9" w:rsidP="00A3584D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C11EE9" w:rsidRPr="00BD7D68" w:rsidRDefault="00D17EA8" w:rsidP="00D17EA8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7</w:t>
      </w:r>
    </w:p>
    <w:p w:rsidR="00C11EE9" w:rsidRPr="00BD7D68" w:rsidRDefault="009512CD" w:rsidP="009512CD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BD7D68">
        <w:rPr>
          <w:rFonts w:asciiTheme="majorBidi" w:hAnsiTheme="majorBidi" w:cstheme="majorBidi"/>
          <w:b/>
          <w:bCs/>
          <w:noProof/>
          <w:sz w:val="28"/>
          <w:szCs w:val="28"/>
          <w:rtl/>
        </w:rPr>
        <w:lastRenderedPageBreak/>
        <w:drawing>
          <wp:inline distT="0" distB="0" distL="0" distR="0">
            <wp:extent cx="1922463" cy="1943100"/>
            <wp:effectExtent l="19050" t="0" r="1587" b="0"/>
            <wp:docPr id="15" name="صورة 9" descr="e-hist-cys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5" descr="e-hist-cyst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463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2CD" w:rsidRPr="00BD7D68" w:rsidRDefault="009512CD" w:rsidP="009512CD">
      <w:pPr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>Entamoeba histolytica cyst</w:t>
      </w:r>
    </w:p>
    <w:p w:rsidR="00C11EE9" w:rsidRPr="00BD7D68" w:rsidRDefault="00C11EE9" w:rsidP="00A3584D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C11EE9" w:rsidRPr="00BD7D68" w:rsidRDefault="00C11EE9" w:rsidP="00A3584D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C11EE9" w:rsidRPr="00BD7D68" w:rsidRDefault="00C11EE9" w:rsidP="00A3584D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tbl>
      <w:tblPr>
        <w:tblStyle w:val="TableGrid"/>
        <w:bidiVisual/>
        <w:tblW w:w="0" w:type="auto"/>
        <w:tblLook w:val="04A0"/>
      </w:tblPr>
      <w:tblGrid>
        <w:gridCol w:w="4261"/>
        <w:gridCol w:w="4261"/>
      </w:tblGrid>
      <w:tr w:rsidR="00A3584D" w:rsidRPr="00BD7D68" w:rsidTr="00A3584D">
        <w:tc>
          <w:tcPr>
            <w:tcW w:w="4261" w:type="dxa"/>
          </w:tcPr>
          <w:p w:rsidR="00A3584D" w:rsidRPr="00BD7D68" w:rsidRDefault="00A3584D" w:rsidP="003E30A3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BD7D6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Entamoeba coli </w:t>
            </w:r>
          </w:p>
        </w:tc>
        <w:tc>
          <w:tcPr>
            <w:tcW w:w="4261" w:type="dxa"/>
          </w:tcPr>
          <w:p w:rsidR="00A3584D" w:rsidRPr="00BD7D68" w:rsidRDefault="00A3584D" w:rsidP="003E30A3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BD7D6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Entamoeba histolyica </w:t>
            </w:r>
          </w:p>
        </w:tc>
      </w:tr>
      <w:tr w:rsidR="00A3584D" w:rsidRPr="00BD7D68" w:rsidTr="00A3584D">
        <w:tc>
          <w:tcPr>
            <w:tcW w:w="4261" w:type="dxa"/>
          </w:tcPr>
          <w:p w:rsidR="00A3584D" w:rsidRPr="00BD7D68" w:rsidRDefault="00A3584D" w:rsidP="003E30A3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BD7D6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Cyst are larger in size</w:t>
            </w:r>
          </w:p>
        </w:tc>
        <w:tc>
          <w:tcPr>
            <w:tcW w:w="4261" w:type="dxa"/>
          </w:tcPr>
          <w:p w:rsidR="00A3584D" w:rsidRPr="00BD7D68" w:rsidRDefault="00A3584D" w:rsidP="003E30A3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BD7D6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Cyst are smaller in size</w:t>
            </w:r>
          </w:p>
        </w:tc>
      </w:tr>
      <w:tr w:rsidR="00A3584D" w:rsidRPr="00BD7D68" w:rsidTr="00A3584D">
        <w:tc>
          <w:tcPr>
            <w:tcW w:w="4261" w:type="dxa"/>
          </w:tcPr>
          <w:p w:rsidR="00A3584D" w:rsidRPr="00BD7D68" w:rsidRDefault="00A3584D" w:rsidP="003E30A3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BD7D6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Has clear cytoplasm</w:t>
            </w:r>
          </w:p>
        </w:tc>
        <w:tc>
          <w:tcPr>
            <w:tcW w:w="4261" w:type="dxa"/>
          </w:tcPr>
          <w:p w:rsidR="00A3584D" w:rsidRPr="00BD7D68" w:rsidRDefault="00A3584D" w:rsidP="003E30A3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BD7D6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Has granular cystoplasm</w:t>
            </w:r>
          </w:p>
        </w:tc>
      </w:tr>
      <w:tr w:rsidR="00A3584D" w:rsidRPr="00BD7D68" w:rsidTr="00A3584D">
        <w:tc>
          <w:tcPr>
            <w:tcW w:w="4261" w:type="dxa"/>
          </w:tcPr>
          <w:p w:rsidR="00A3584D" w:rsidRPr="00BD7D68" w:rsidRDefault="00A3584D" w:rsidP="003E30A3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BD7D6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Mature cyst posses 8 nuclei</w:t>
            </w:r>
          </w:p>
        </w:tc>
        <w:tc>
          <w:tcPr>
            <w:tcW w:w="4261" w:type="dxa"/>
          </w:tcPr>
          <w:p w:rsidR="00A3584D" w:rsidRPr="00BD7D68" w:rsidRDefault="00A3584D" w:rsidP="003E30A3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BD7D6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Mature cyst posses 4nuclei</w:t>
            </w:r>
          </w:p>
        </w:tc>
      </w:tr>
      <w:tr w:rsidR="00A3584D" w:rsidRPr="00BD7D68" w:rsidTr="00A3584D">
        <w:tc>
          <w:tcPr>
            <w:tcW w:w="4261" w:type="dxa"/>
          </w:tcPr>
          <w:p w:rsidR="00A3584D" w:rsidRPr="00BD7D68" w:rsidRDefault="00A3584D" w:rsidP="00A3584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BD7D6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Trophozoite contain bacteria</w:t>
            </w:r>
          </w:p>
        </w:tc>
        <w:tc>
          <w:tcPr>
            <w:tcW w:w="4261" w:type="dxa"/>
          </w:tcPr>
          <w:p w:rsidR="00A3584D" w:rsidRPr="00BD7D68" w:rsidRDefault="00A3584D" w:rsidP="00A3584D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BD7D6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Trophozoite contain RBCs</w:t>
            </w:r>
          </w:p>
        </w:tc>
      </w:tr>
      <w:tr w:rsidR="00A3584D" w:rsidRPr="00BD7D68" w:rsidTr="00A3584D">
        <w:tc>
          <w:tcPr>
            <w:tcW w:w="4261" w:type="dxa"/>
          </w:tcPr>
          <w:p w:rsidR="00A3584D" w:rsidRPr="00BD7D68" w:rsidRDefault="00A3584D" w:rsidP="003E30A3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BD7D6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Nucleus of trophozoite with peripheral karyosome</w:t>
            </w:r>
          </w:p>
        </w:tc>
        <w:tc>
          <w:tcPr>
            <w:tcW w:w="4261" w:type="dxa"/>
          </w:tcPr>
          <w:p w:rsidR="00A3584D" w:rsidRPr="00BD7D68" w:rsidRDefault="00A3584D" w:rsidP="003E30A3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BD7D6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Nucleus of trophozoite with central karyosome</w:t>
            </w:r>
          </w:p>
        </w:tc>
      </w:tr>
      <w:tr w:rsidR="00A3584D" w:rsidRPr="00BD7D68" w:rsidTr="00A3584D">
        <w:tc>
          <w:tcPr>
            <w:tcW w:w="4261" w:type="dxa"/>
          </w:tcPr>
          <w:p w:rsidR="00A3584D" w:rsidRPr="00BD7D68" w:rsidRDefault="00A3584D" w:rsidP="003E30A3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BD7D6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Non pathogenic amoeba</w:t>
            </w:r>
          </w:p>
        </w:tc>
        <w:tc>
          <w:tcPr>
            <w:tcW w:w="4261" w:type="dxa"/>
          </w:tcPr>
          <w:p w:rsidR="00A3584D" w:rsidRPr="00BD7D68" w:rsidRDefault="00A3584D" w:rsidP="003E30A3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BD7D6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Pathogenic amoeba </w:t>
            </w:r>
          </w:p>
        </w:tc>
      </w:tr>
      <w:tr w:rsidR="00C11EE9" w:rsidRPr="00BD7D68" w:rsidTr="00A3584D">
        <w:tc>
          <w:tcPr>
            <w:tcW w:w="4261" w:type="dxa"/>
          </w:tcPr>
          <w:p w:rsidR="00C11EE9" w:rsidRPr="00BD7D68" w:rsidRDefault="00C11EE9" w:rsidP="003E30A3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BD7D6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Alkaline PH</w:t>
            </w:r>
          </w:p>
        </w:tc>
        <w:tc>
          <w:tcPr>
            <w:tcW w:w="4261" w:type="dxa"/>
          </w:tcPr>
          <w:p w:rsidR="00C11EE9" w:rsidRPr="00BD7D68" w:rsidRDefault="00C11EE9" w:rsidP="003E30A3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BD7D6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Acidic PH (amoebic dysentery)</w:t>
            </w:r>
          </w:p>
        </w:tc>
      </w:tr>
    </w:tbl>
    <w:p w:rsidR="00FF6A58" w:rsidRPr="00BD7D68" w:rsidRDefault="00FF6A58" w:rsidP="003E30A3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FF6A58" w:rsidRDefault="00FF6A58" w:rsidP="003E30A3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D17EA8" w:rsidRDefault="00D17EA8" w:rsidP="003E30A3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D17EA8" w:rsidRDefault="00D17EA8" w:rsidP="003E30A3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D17EA8" w:rsidRDefault="00D17EA8" w:rsidP="003E30A3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D17EA8" w:rsidRDefault="00D17EA8" w:rsidP="003E30A3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D17EA8" w:rsidRDefault="00D17EA8" w:rsidP="003E30A3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D17EA8" w:rsidRDefault="00D17EA8" w:rsidP="003E30A3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D17EA8" w:rsidRPr="00BD7D68" w:rsidRDefault="00D17EA8" w:rsidP="003E30A3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</w:rPr>
        <w:t>8</w:t>
      </w:r>
    </w:p>
    <w:p w:rsidR="00FF6A58" w:rsidRPr="00BD7D68" w:rsidRDefault="00C11EE9" w:rsidP="00C11EE9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BD7D68">
        <w:rPr>
          <w:rFonts w:asciiTheme="majorBidi" w:hAnsiTheme="majorBidi" w:cstheme="majorBidi"/>
          <w:b/>
          <w:bCs/>
          <w:noProof/>
          <w:sz w:val="28"/>
          <w:szCs w:val="28"/>
          <w:rtl/>
        </w:rPr>
        <w:lastRenderedPageBreak/>
        <w:drawing>
          <wp:inline distT="0" distB="0" distL="0" distR="0">
            <wp:extent cx="5274310" cy="6547714"/>
            <wp:effectExtent l="19050" t="0" r="2540" b="0"/>
            <wp:docPr id="14" name="صورة 8" descr="e-histol-lif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4" descr="e-histol-lif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547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777" w:rsidRPr="00BD7D68" w:rsidRDefault="00061777" w:rsidP="00C11EE9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 xml:space="preserve">Life cycle of Entamoeba histolytica       </w:t>
      </w:r>
    </w:p>
    <w:p w:rsidR="00BC6FD7" w:rsidRPr="00BD7D68" w:rsidRDefault="00BC6FD7" w:rsidP="003E30A3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BC6FD7" w:rsidRPr="00BD7D68" w:rsidRDefault="00BC6FD7" w:rsidP="003E30A3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DE6E43" w:rsidRPr="00BD7D68" w:rsidRDefault="00DE6E43" w:rsidP="003E30A3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1A0615" w:rsidRPr="00BD7D68" w:rsidRDefault="001A0615" w:rsidP="003E30A3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A3584D" w:rsidRPr="00BD7D68" w:rsidRDefault="00D17EA8" w:rsidP="003E30A3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9</w:t>
      </w:r>
    </w:p>
    <w:p w:rsidR="00A3584D" w:rsidRPr="00BD7D68" w:rsidRDefault="00A3584D" w:rsidP="003E30A3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A3584D" w:rsidRPr="0087727E" w:rsidRDefault="00A3584D" w:rsidP="003E30A3">
      <w:pPr>
        <w:jc w:val="right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 w:rsidRPr="0087727E">
        <w:rPr>
          <w:rFonts w:asciiTheme="majorBidi" w:hAnsiTheme="majorBidi" w:cstheme="majorBidi"/>
          <w:b/>
          <w:bCs/>
          <w:i/>
          <w:iCs/>
          <w:sz w:val="28"/>
          <w:szCs w:val="28"/>
        </w:rPr>
        <w:t>Giardia lamblia</w:t>
      </w:r>
    </w:p>
    <w:p w:rsidR="00F04C2B" w:rsidRPr="00BD7D68" w:rsidRDefault="00F04C2B" w:rsidP="003E30A3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="Times New Roman"/>
          <w:b/>
          <w:bCs/>
          <w:noProof/>
          <w:sz w:val="28"/>
          <w:szCs w:val="28"/>
          <w:rtl/>
        </w:rPr>
        <w:drawing>
          <wp:inline distT="0" distB="0" distL="0" distR="0">
            <wp:extent cx="1235652" cy="1699022"/>
            <wp:effectExtent l="19050" t="0" r="2598" b="0"/>
            <wp:docPr id="3" name="صورة 1" descr="K:\Para Pictures\images[14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Para Pictures\images[14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443" cy="170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956" w:rsidRPr="00BD7D68" w:rsidRDefault="007A3956" w:rsidP="003E30A3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 xml:space="preserve">It is an intestinal flagellate </w:t>
      </w:r>
    </w:p>
    <w:p w:rsidR="00A3584D" w:rsidRPr="00BD7D68" w:rsidRDefault="00A3584D" w:rsidP="003E30A3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>Specimen is bulky offensive and pale colored .</w:t>
      </w:r>
    </w:p>
    <w:p w:rsidR="00A3584D" w:rsidRPr="00BD7D68" w:rsidRDefault="00A3584D" w:rsidP="003E30A3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>Habitat :  upper part of small intestine (duodenum and jejunum ).</w:t>
      </w:r>
    </w:p>
    <w:p w:rsidR="00A3584D" w:rsidRPr="00BD7D68" w:rsidRDefault="00A3584D" w:rsidP="003E30A3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 xml:space="preserve">It has direct life cycle </w:t>
      </w:r>
    </w:p>
    <w:p w:rsidR="00A3584D" w:rsidRPr="00BD7D68" w:rsidRDefault="00A3584D" w:rsidP="003E30A3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 xml:space="preserve">Specimens:  stool , duodenal aspirate or blood for serology . </w:t>
      </w:r>
    </w:p>
    <w:p w:rsidR="00A3584D" w:rsidRPr="0087727E" w:rsidRDefault="00A3584D" w:rsidP="003E30A3">
      <w:pPr>
        <w:jc w:val="right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 w:rsidRPr="0087727E">
        <w:rPr>
          <w:rFonts w:asciiTheme="majorBidi" w:hAnsiTheme="majorBidi" w:cstheme="majorBidi"/>
          <w:b/>
          <w:bCs/>
          <w:i/>
          <w:iCs/>
          <w:sz w:val="28"/>
          <w:szCs w:val="28"/>
        </w:rPr>
        <w:t>Laboratory diagnostic methods :</w:t>
      </w:r>
    </w:p>
    <w:p w:rsidR="00A3584D" w:rsidRPr="00BD7D68" w:rsidRDefault="00A3584D" w:rsidP="003E30A3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>Wet mount (wet preparation )</w:t>
      </w:r>
    </w:p>
    <w:p w:rsidR="00A3584D" w:rsidRPr="00BD7D68" w:rsidRDefault="00A3584D" w:rsidP="003E30A3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>Permanent staining methods (e.g. trichrome stain )</w:t>
      </w:r>
    </w:p>
    <w:p w:rsidR="00A3584D" w:rsidRPr="00BD7D68" w:rsidRDefault="00A3584D" w:rsidP="003E30A3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>Concentration techniques .</w:t>
      </w:r>
    </w:p>
    <w:p w:rsidR="006709B2" w:rsidRPr="00BD7D68" w:rsidRDefault="006709B2" w:rsidP="003E30A3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>Culture in certain culture media such as NNN culture medium .</w:t>
      </w:r>
    </w:p>
    <w:p w:rsidR="006709B2" w:rsidRPr="00BD7D68" w:rsidRDefault="006709B2" w:rsidP="003E30A3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>Entro capsule test ( string test ) to detect trophozoite .</w:t>
      </w:r>
    </w:p>
    <w:p w:rsidR="006709B2" w:rsidRPr="00BD7D68" w:rsidRDefault="006709B2" w:rsidP="003E30A3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>Immunological (serological) test such as ELISA (enzyme linked immunosorbent assay ) .</w:t>
      </w:r>
    </w:p>
    <w:p w:rsidR="006709B2" w:rsidRPr="00BD7D68" w:rsidRDefault="006709B2" w:rsidP="003E30A3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>Molecular techniques (e.g. PCR) .</w:t>
      </w:r>
    </w:p>
    <w:p w:rsidR="00A3584D" w:rsidRPr="00BD7D68" w:rsidRDefault="00A3584D" w:rsidP="006709B2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6709B2" w:rsidRPr="00BD7D68" w:rsidRDefault="006709B2" w:rsidP="006709B2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6709B2" w:rsidRPr="00BD7D68" w:rsidRDefault="006709B2" w:rsidP="006709B2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AD5F7B" w:rsidRPr="00BD7D68" w:rsidRDefault="00D17EA8" w:rsidP="00D17EA8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10</w:t>
      </w:r>
    </w:p>
    <w:p w:rsidR="00AD5F7B" w:rsidRPr="00BD7D68" w:rsidRDefault="00AD5F7B" w:rsidP="006709B2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AD5F7B" w:rsidRPr="00BD7D68" w:rsidRDefault="00AD5F7B" w:rsidP="006709B2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AD5F7B" w:rsidRPr="00BD7D68" w:rsidRDefault="00AD5F7B" w:rsidP="006709B2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BD7D68">
        <w:rPr>
          <w:rFonts w:asciiTheme="majorBidi" w:hAnsiTheme="majorBidi" w:cstheme="majorBidi"/>
          <w:b/>
          <w:bCs/>
          <w:noProof/>
          <w:sz w:val="28"/>
          <w:szCs w:val="28"/>
          <w:rtl/>
        </w:rPr>
        <w:drawing>
          <wp:inline distT="0" distB="0" distL="0" distR="0">
            <wp:extent cx="5274310" cy="4165728"/>
            <wp:effectExtent l="19050" t="0" r="2540" b="0"/>
            <wp:docPr id="5" name="صورة 3" descr="Giardia-l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Giardia-lc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65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F7B" w:rsidRPr="00BD7D68" w:rsidRDefault="00AD5F7B" w:rsidP="006709B2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AD5F7B" w:rsidRPr="00BD7D68" w:rsidRDefault="00AD5F7B" w:rsidP="006709B2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AD5F7B" w:rsidRPr="00BD7D68" w:rsidRDefault="00AD5F7B" w:rsidP="006709B2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AD5F7B" w:rsidRPr="00BD7D68" w:rsidRDefault="00AD5F7B" w:rsidP="006709B2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3139A3" w:rsidRPr="00BD7D68" w:rsidRDefault="003139A3" w:rsidP="006709B2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3139A3" w:rsidRPr="00BD7D68" w:rsidRDefault="003139A3" w:rsidP="006709B2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3139A3" w:rsidRPr="00BD7D68" w:rsidRDefault="003139A3" w:rsidP="006709B2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3139A3" w:rsidRDefault="003139A3" w:rsidP="006709B2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D17EA8" w:rsidRDefault="00D17EA8" w:rsidP="006709B2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AD5F7B" w:rsidRPr="00BD7D68" w:rsidRDefault="00D17EA8" w:rsidP="00D17EA8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</w:rPr>
        <w:t>11</w:t>
      </w:r>
    </w:p>
    <w:p w:rsidR="00AD5F7B" w:rsidRPr="00BD7D68" w:rsidRDefault="00AD5F7B" w:rsidP="006709B2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4C305B" w:rsidRPr="0087727E" w:rsidRDefault="004C305B" w:rsidP="004C305B">
      <w:pPr>
        <w:jc w:val="center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 w:rsidRPr="0087727E">
        <w:rPr>
          <w:rFonts w:asciiTheme="majorBidi" w:hAnsiTheme="majorBidi" w:cstheme="majorBidi"/>
          <w:b/>
          <w:bCs/>
          <w:i/>
          <w:iCs/>
          <w:sz w:val="28"/>
          <w:szCs w:val="28"/>
        </w:rPr>
        <w:t xml:space="preserve">Trichomonas vaginalis                                                          </w:t>
      </w:r>
    </w:p>
    <w:p w:rsidR="004C305B" w:rsidRPr="00BD7D68" w:rsidRDefault="004C305B" w:rsidP="006709B2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6709B2" w:rsidRPr="00BD7D68" w:rsidRDefault="004C305B" w:rsidP="006709B2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BD7D68">
        <w:rPr>
          <w:rFonts w:asciiTheme="majorBidi" w:hAnsiTheme="majorBidi" w:cstheme="majorBidi"/>
          <w:b/>
          <w:bCs/>
          <w:noProof/>
          <w:sz w:val="28"/>
          <w:szCs w:val="28"/>
          <w:rtl/>
        </w:rPr>
        <w:drawing>
          <wp:inline distT="0" distB="0" distL="0" distR="0">
            <wp:extent cx="2997200" cy="2425700"/>
            <wp:effectExtent l="57150" t="38100" r="31750" b="12700"/>
            <wp:docPr id="9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24257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9B2" w:rsidRPr="00BD7D68" w:rsidRDefault="007A3956" w:rsidP="006709B2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 xml:space="preserve">It is a urogenital flagellate </w:t>
      </w:r>
    </w:p>
    <w:p w:rsidR="004512E3" w:rsidRPr="00BD7D68" w:rsidRDefault="006709B2" w:rsidP="006709B2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>Causes sexually transmitted disease known as trichomonasis</w:t>
      </w:r>
      <w:r w:rsidR="004512E3" w:rsidRPr="00BD7D68">
        <w:rPr>
          <w:rFonts w:asciiTheme="majorBidi" w:hAnsiTheme="majorBidi" w:cstheme="majorBidi"/>
          <w:b/>
          <w:bCs/>
          <w:sz w:val="28"/>
          <w:szCs w:val="28"/>
        </w:rPr>
        <w:t xml:space="preserve"> .</w:t>
      </w:r>
    </w:p>
    <w:p w:rsidR="004512E3" w:rsidRPr="00BD7D68" w:rsidRDefault="004512E3" w:rsidP="006709B2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 xml:space="preserve">Habitat :vagina ,urethra ,prostatic gland          </w:t>
      </w:r>
    </w:p>
    <w:p w:rsidR="004512E3" w:rsidRPr="00BD7D68" w:rsidRDefault="004512E3" w:rsidP="004512E3">
      <w:pPr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>It has direct life cycle and posses only trophozoite stage .</w:t>
      </w:r>
    </w:p>
    <w:p w:rsidR="006709B2" w:rsidRPr="00BD7D68" w:rsidRDefault="004512E3" w:rsidP="004512E3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 xml:space="preserve">Specimens : vaginal discharge ,urethral discharge , prostatic fluid ,urine or semen .                                  </w:t>
      </w:r>
    </w:p>
    <w:p w:rsidR="003E30A3" w:rsidRPr="0087727E" w:rsidRDefault="004512E3" w:rsidP="0053012F">
      <w:pPr>
        <w:jc w:val="right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 w:rsidRPr="0087727E">
        <w:rPr>
          <w:rFonts w:asciiTheme="majorBidi" w:hAnsiTheme="majorBidi" w:cstheme="majorBidi"/>
          <w:b/>
          <w:bCs/>
          <w:i/>
          <w:iCs/>
          <w:sz w:val="28"/>
          <w:szCs w:val="28"/>
        </w:rPr>
        <w:t>Laboratory diagnosis methods :</w:t>
      </w:r>
    </w:p>
    <w:p w:rsidR="004512E3" w:rsidRPr="00BD7D68" w:rsidRDefault="004512E3" w:rsidP="0053012F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>Wet preparation for specimens directly or after sedimentation by centrifugation .</w:t>
      </w:r>
    </w:p>
    <w:p w:rsidR="004512E3" w:rsidRPr="00BD7D68" w:rsidRDefault="004512E3" w:rsidP="0053012F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>Culture in certain culture media such as Diamond culture medium .</w:t>
      </w:r>
    </w:p>
    <w:p w:rsidR="00F72E36" w:rsidRPr="00BD7D68" w:rsidRDefault="004512E3" w:rsidP="00F72E36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 xml:space="preserve">Serological </w:t>
      </w:r>
      <w:r w:rsidR="007A3956" w:rsidRPr="00BD7D68">
        <w:rPr>
          <w:rFonts w:asciiTheme="majorBidi" w:hAnsiTheme="majorBidi" w:cstheme="majorBidi"/>
          <w:b/>
          <w:bCs/>
          <w:sz w:val="28"/>
          <w:szCs w:val="28"/>
        </w:rPr>
        <w:t>test (OSOM test )</w:t>
      </w:r>
      <w:r w:rsidR="00F72E36" w:rsidRPr="00BD7D68">
        <w:rPr>
          <w:rFonts w:asciiTheme="majorBidi" w:hAnsiTheme="majorBidi" w:cstheme="majorBidi"/>
          <w:b/>
          <w:bCs/>
          <w:sz w:val="28"/>
          <w:szCs w:val="28"/>
        </w:rPr>
        <w:t xml:space="preserve">: </w:t>
      </w:r>
    </w:p>
    <w:p w:rsidR="00F72E36" w:rsidRPr="00BD7D68" w:rsidRDefault="00F72E36" w:rsidP="00F72E36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>Principle of the test :</w:t>
      </w:r>
    </w:p>
    <w:p w:rsidR="00F72E36" w:rsidRPr="00BD7D68" w:rsidRDefault="00F72E36" w:rsidP="00F72E36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>The OSOM® Trichomonas Rapid Test uses color immunochromatographic, capillary fl ow, “dipstick”</w:t>
      </w:r>
    </w:p>
    <w:p w:rsidR="00D17EA8" w:rsidRDefault="00F72E36" w:rsidP="00D17EA8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>technology. The test procedure requires the solubilization of Trichomonas proteins from a vaginal swab</w:t>
      </w:r>
      <w:r w:rsidR="00D17EA8">
        <w:rPr>
          <w:rFonts w:asciiTheme="majorBidi" w:hAnsiTheme="majorBidi" w:cstheme="majorBidi"/>
          <w:b/>
          <w:bCs/>
          <w:sz w:val="28"/>
          <w:szCs w:val="28"/>
        </w:rPr>
        <w:t xml:space="preserve">        11</w:t>
      </w:r>
    </w:p>
    <w:p w:rsidR="00D17EA8" w:rsidRPr="00BD7D68" w:rsidRDefault="00D17EA8" w:rsidP="00D17EA8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:rsidR="00F72E36" w:rsidRPr="00BD7D68" w:rsidRDefault="00F72E36" w:rsidP="00F72E36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lastRenderedPageBreak/>
        <w:t>by mixing the swab in Sample Buffer. The OSOM® Trichomonas Rapid Test Stick is then placed in the</w:t>
      </w:r>
    </w:p>
    <w:p w:rsidR="00F72E36" w:rsidRPr="00BD7D68" w:rsidRDefault="00F72E36" w:rsidP="00F72E36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>sample mixture and the mixture migrates along the membrane surface. If Trichomonas is present in</w:t>
      </w:r>
    </w:p>
    <w:p w:rsidR="00F72E36" w:rsidRPr="00BD7D68" w:rsidRDefault="00F72E36" w:rsidP="00F72E36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>the sample, it will form a complex with the primary anti-Trichomonas antibody conjugated to colored</w:t>
      </w:r>
    </w:p>
    <w:p w:rsidR="00F72E36" w:rsidRPr="00BD7D68" w:rsidRDefault="00F72E36" w:rsidP="00F72E36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>particles (blue). The complex will then be bound by a second anti-Trichomonas antibody coated on the</w:t>
      </w:r>
    </w:p>
    <w:p w:rsidR="00F72E36" w:rsidRPr="00BD7D68" w:rsidRDefault="00F72E36" w:rsidP="00F72E36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>nitrocellulose membrane. The appearance of a visible blue test line along with the red control line will</w:t>
      </w:r>
    </w:p>
    <w:p w:rsidR="004512E3" w:rsidRPr="00BD7D68" w:rsidRDefault="00F72E36" w:rsidP="00F72E36">
      <w:pPr>
        <w:jc w:val="right"/>
        <w:rPr>
          <w:rFonts w:asciiTheme="majorBidi" w:hAnsiTheme="majorBidi" w:cstheme="majorBidi"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>indicate a positive result</w:t>
      </w:r>
    </w:p>
    <w:p w:rsidR="007A3956" w:rsidRPr="00BD7D68" w:rsidRDefault="007A3956" w:rsidP="007A3956">
      <w:pPr>
        <w:tabs>
          <w:tab w:val="left" w:pos="3056"/>
          <w:tab w:val="right" w:pos="8306"/>
        </w:tabs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ab/>
      </w:r>
      <w:r w:rsidRPr="00BD7D68">
        <w:rPr>
          <w:rFonts w:asciiTheme="majorBidi" w:hAnsiTheme="majorBidi" w:cstheme="majorBidi"/>
          <w:b/>
          <w:bCs/>
          <w:sz w:val="28"/>
          <w:szCs w:val="28"/>
        </w:rPr>
        <w:tab/>
        <w:t>Molecular techniques ( e.g. PCR) .</w:t>
      </w:r>
    </w:p>
    <w:p w:rsidR="007A3956" w:rsidRDefault="007A3956" w:rsidP="0053012F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D17EA8" w:rsidRDefault="00D17EA8" w:rsidP="0053012F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D17EA8" w:rsidRDefault="00D17EA8" w:rsidP="0053012F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D17EA8" w:rsidRDefault="00D17EA8" w:rsidP="0053012F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D17EA8" w:rsidRDefault="00D17EA8" w:rsidP="0053012F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D17EA8" w:rsidRDefault="00D17EA8" w:rsidP="0053012F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D17EA8" w:rsidRDefault="00D17EA8" w:rsidP="0053012F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D17EA8" w:rsidRDefault="00D17EA8" w:rsidP="0053012F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D17EA8" w:rsidRDefault="00D17EA8" w:rsidP="0053012F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D17EA8" w:rsidRDefault="00D17EA8" w:rsidP="0053012F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D17EA8" w:rsidRDefault="00D17EA8" w:rsidP="0053012F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D17EA8" w:rsidRDefault="00D17EA8" w:rsidP="0053012F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D17EA8" w:rsidRPr="00BD7D68" w:rsidRDefault="00D17EA8" w:rsidP="0053012F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12</w:t>
      </w:r>
    </w:p>
    <w:p w:rsidR="00D17EA8" w:rsidRDefault="00D17EA8" w:rsidP="004C305B">
      <w:pPr>
        <w:jc w:val="right"/>
        <w:rPr>
          <w:rFonts w:asciiTheme="majorBidi" w:hAnsiTheme="majorBidi" w:cstheme="majorBidi"/>
          <w:b/>
          <w:bCs/>
          <w:noProof/>
          <w:sz w:val="28"/>
          <w:szCs w:val="28"/>
          <w:rtl/>
        </w:rPr>
      </w:pPr>
    </w:p>
    <w:p w:rsidR="007A3956" w:rsidRPr="00BD7D68" w:rsidRDefault="004C305B" w:rsidP="004C305B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BD7D68">
        <w:rPr>
          <w:rFonts w:asciiTheme="majorBidi" w:hAnsiTheme="majorBidi" w:cstheme="majorBidi"/>
          <w:b/>
          <w:bCs/>
          <w:noProof/>
          <w:sz w:val="28"/>
          <w:szCs w:val="28"/>
          <w:rtl/>
        </w:rPr>
        <w:lastRenderedPageBreak/>
        <w:drawing>
          <wp:inline distT="0" distB="0" distL="0" distR="0">
            <wp:extent cx="5274310" cy="5469044"/>
            <wp:effectExtent l="19050" t="0" r="2540" b="0"/>
            <wp:docPr id="10" name="صورة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469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05B" w:rsidRPr="00BD7D68" w:rsidRDefault="004C305B" w:rsidP="004C305B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4C305B" w:rsidRPr="00BD7D68" w:rsidRDefault="004C305B" w:rsidP="004C305B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4C305B" w:rsidRPr="00BD7D68" w:rsidRDefault="00D17EA8" w:rsidP="004C305B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13</w:t>
      </w:r>
    </w:p>
    <w:p w:rsidR="008B0642" w:rsidRPr="00BD7D68" w:rsidRDefault="008B0642" w:rsidP="0053012F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8B0642" w:rsidRPr="00BD7D68" w:rsidRDefault="008B0642" w:rsidP="0053012F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8B0642" w:rsidRPr="00BD7D68" w:rsidRDefault="008B0642" w:rsidP="0053012F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8B0642" w:rsidRPr="00BD7D68" w:rsidRDefault="008B0642" w:rsidP="0053012F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8B0642" w:rsidRPr="00BD7D68" w:rsidRDefault="008B0642" w:rsidP="0053012F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8B0642" w:rsidRPr="00BD7D68" w:rsidRDefault="008B0642" w:rsidP="0053012F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7A3956" w:rsidRPr="0087727E" w:rsidRDefault="007A3956" w:rsidP="0053012F">
      <w:pPr>
        <w:jc w:val="right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 w:rsidRPr="0087727E">
        <w:rPr>
          <w:rFonts w:asciiTheme="majorBidi" w:hAnsiTheme="majorBidi" w:cstheme="majorBidi"/>
          <w:b/>
          <w:bCs/>
          <w:i/>
          <w:iCs/>
          <w:sz w:val="28"/>
          <w:szCs w:val="28"/>
        </w:rPr>
        <w:lastRenderedPageBreak/>
        <w:t>Blantidium coli :</w:t>
      </w:r>
    </w:p>
    <w:p w:rsidR="008B0642" w:rsidRPr="00BD7D68" w:rsidRDefault="008B0642" w:rsidP="008B0642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BD7D68">
        <w:rPr>
          <w:rFonts w:asciiTheme="majorBidi" w:hAnsiTheme="majorBidi" w:cstheme="majorBidi"/>
          <w:b/>
          <w:bCs/>
          <w:noProof/>
          <w:sz w:val="28"/>
          <w:szCs w:val="28"/>
          <w:rtl/>
        </w:rPr>
        <w:drawing>
          <wp:inline distT="0" distB="0" distL="0" distR="0">
            <wp:extent cx="3133725" cy="1847850"/>
            <wp:effectExtent l="19050" t="0" r="9525" b="0"/>
            <wp:docPr id="8" name="صورة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956" w:rsidRPr="00BD7D68" w:rsidRDefault="007A3956" w:rsidP="007A3956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 xml:space="preserve">It is an intestinal ciliate </w:t>
      </w:r>
    </w:p>
    <w:p w:rsidR="007A3956" w:rsidRPr="00BD7D68" w:rsidRDefault="007A3956" w:rsidP="0053012F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 xml:space="preserve">It is the largest intestinal protozoan parasite </w:t>
      </w:r>
    </w:p>
    <w:p w:rsidR="007A3956" w:rsidRPr="00BD7D68" w:rsidRDefault="007A3956" w:rsidP="0053012F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 xml:space="preserve">Habitat : large intestine </w:t>
      </w:r>
    </w:p>
    <w:p w:rsidR="007A3956" w:rsidRPr="00BD7D68" w:rsidRDefault="007A3956" w:rsidP="007A3956">
      <w:pPr>
        <w:tabs>
          <w:tab w:val="left" w:pos="746"/>
          <w:tab w:val="right" w:pos="8306"/>
        </w:tabs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ab/>
      </w:r>
      <w:r w:rsidRPr="00BD7D68">
        <w:rPr>
          <w:rFonts w:asciiTheme="majorBidi" w:hAnsiTheme="majorBidi" w:cstheme="majorBidi"/>
          <w:b/>
          <w:bCs/>
          <w:sz w:val="28"/>
          <w:szCs w:val="28"/>
        </w:rPr>
        <w:tab/>
        <w:t>It has direct life cycle, pigs are the definitive host .</w:t>
      </w:r>
    </w:p>
    <w:p w:rsidR="007A3956" w:rsidRPr="00BD7D68" w:rsidRDefault="007A3956" w:rsidP="0053012F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>Specimen : stool ,dysenteric stool may contain trophozoite</w:t>
      </w:r>
      <w:r w:rsidR="00FB2DCA" w:rsidRPr="00BD7D68">
        <w:rPr>
          <w:rFonts w:asciiTheme="majorBidi" w:hAnsiTheme="majorBidi" w:cstheme="majorBidi"/>
          <w:b/>
          <w:bCs/>
          <w:sz w:val="28"/>
          <w:szCs w:val="28"/>
        </w:rPr>
        <w:t>.</w:t>
      </w:r>
    </w:p>
    <w:p w:rsidR="00FB2DCA" w:rsidRPr="0087727E" w:rsidRDefault="00FB2DCA" w:rsidP="0053012F">
      <w:pPr>
        <w:jc w:val="right"/>
        <w:rPr>
          <w:rFonts w:asciiTheme="majorBidi" w:hAnsiTheme="majorBidi" w:cstheme="majorBidi"/>
          <w:b/>
          <w:bCs/>
          <w:i/>
          <w:iCs/>
          <w:sz w:val="28"/>
          <w:szCs w:val="28"/>
          <w:rtl/>
        </w:rPr>
      </w:pPr>
      <w:r w:rsidRPr="0087727E">
        <w:rPr>
          <w:rFonts w:asciiTheme="majorBidi" w:hAnsiTheme="majorBidi" w:cstheme="majorBidi"/>
          <w:b/>
          <w:bCs/>
          <w:i/>
          <w:iCs/>
          <w:sz w:val="28"/>
          <w:szCs w:val="28"/>
        </w:rPr>
        <w:t>Laboratory diagnosis methods :</w:t>
      </w:r>
    </w:p>
    <w:p w:rsidR="00FB2DCA" w:rsidRPr="00BD7D68" w:rsidRDefault="00FB2DCA" w:rsidP="0053012F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>Wet mount (wet preparation )</w:t>
      </w:r>
    </w:p>
    <w:p w:rsidR="00FB2DCA" w:rsidRPr="00BD7D68" w:rsidRDefault="00FB2DCA" w:rsidP="0053012F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>Permanent staining techniques ( e.g. trichrome stain ).</w:t>
      </w:r>
    </w:p>
    <w:p w:rsidR="00FB2DCA" w:rsidRPr="00BD7D68" w:rsidRDefault="00FB2DCA" w:rsidP="0053012F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>Concentration techniques .</w:t>
      </w:r>
    </w:p>
    <w:p w:rsidR="00FB2DCA" w:rsidRPr="00BD7D68" w:rsidRDefault="00FB2DCA" w:rsidP="0053012F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>Molecular technique ( e.g. PCR) .</w:t>
      </w:r>
    </w:p>
    <w:p w:rsidR="007A3956" w:rsidRPr="00BD7D68" w:rsidRDefault="007A3956" w:rsidP="008B0642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FB2DCA" w:rsidRPr="00BD7D68" w:rsidRDefault="008B0642" w:rsidP="008B0642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BD7D68">
        <w:rPr>
          <w:rFonts w:asciiTheme="majorBidi" w:hAnsiTheme="majorBidi" w:cstheme="majorBidi"/>
          <w:b/>
          <w:bCs/>
          <w:noProof/>
          <w:sz w:val="28"/>
          <w:szCs w:val="28"/>
          <w:rtl/>
        </w:rPr>
        <w:drawing>
          <wp:inline distT="0" distB="0" distL="0" distR="0">
            <wp:extent cx="2266950" cy="1790700"/>
            <wp:effectExtent l="19050" t="0" r="0" b="0"/>
            <wp:docPr id="12" name="صورة 6" descr="C:\Documents and Settings\Administrator\Desktop\zaeem\parasitology\اطلس الطفيليات\protozoa\E32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4" descr="C:\Documents and Settings\Administrator\Desktop\zaeem\parasitology\اطلس الطفيليات\protozoa\E32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642" w:rsidRPr="00BD7D68" w:rsidRDefault="008B0642" w:rsidP="008B0642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 xml:space="preserve">Cyst stage </w:t>
      </w:r>
    </w:p>
    <w:p w:rsidR="00F30126" w:rsidRPr="00BD7D68" w:rsidRDefault="00F30126" w:rsidP="008B0642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FB2DCA" w:rsidRPr="00BD7D68" w:rsidRDefault="00F30126" w:rsidP="00F30126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BD7D68">
        <w:rPr>
          <w:rFonts w:asciiTheme="majorBidi" w:hAnsiTheme="majorBidi" w:cstheme="majorBidi"/>
          <w:b/>
          <w:bCs/>
          <w:noProof/>
          <w:sz w:val="28"/>
          <w:szCs w:val="28"/>
          <w:rtl/>
        </w:rPr>
        <w:drawing>
          <wp:inline distT="0" distB="0" distL="0" distR="0">
            <wp:extent cx="5274310" cy="6813702"/>
            <wp:effectExtent l="19050" t="0" r="2540" b="0"/>
            <wp:docPr id="13" name="صورة 7" descr="Balantidium-l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4" descr="Balantidium-lc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13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126" w:rsidRPr="00BD7D68" w:rsidRDefault="00F30126" w:rsidP="00F30126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>Life cycle of Blantidium coli</w:t>
      </w:r>
    </w:p>
    <w:p w:rsidR="00FB2DCA" w:rsidRPr="00BD7D68" w:rsidRDefault="00FB2DCA" w:rsidP="0053012F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FB2DCA" w:rsidRPr="00BD7D68" w:rsidRDefault="00FB2DCA" w:rsidP="0053012F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FB2DCA" w:rsidRPr="00BD7D68" w:rsidRDefault="00FB2DCA" w:rsidP="0053012F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6E2B8F" w:rsidRPr="00BD7D68" w:rsidRDefault="006E2B8F" w:rsidP="00673B69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673B69" w:rsidRPr="0087727E" w:rsidRDefault="006E2B8F" w:rsidP="00673B69">
      <w:pPr>
        <w:jc w:val="right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 w:rsidRPr="0087727E">
        <w:rPr>
          <w:rFonts w:asciiTheme="majorBidi" w:hAnsiTheme="majorBidi" w:cstheme="majorBidi"/>
          <w:b/>
          <w:bCs/>
          <w:i/>
          <w:iCs/>
          <w:sz w:val="28"/>
          <w:szCs w:val="28"/>
        </w:rPr>
        <w:t>Toxoplasm</w:t>
      </w:r>
      <w:r w:rsidR="00673B69" w:rsidRPr="0087727E">
        <w:rPr>
          <w:rFonts w:asciiTheme="majorBidi" w:hAnsiTheme="majorBidi" w:cstheme="majorBidi"/>
          <w:b/>
          <w:bCs/>
          <w:i/>
          <w:iCs/>
          <w:sz w:val="28"/>
          <w:szCs w:val="28"/>
        </w:rPr>
        <w:t>a gondii</w:t>
      </w:r>
    </w:p>
    <w:p w:rsidR="006E2B8F" w:rsidRPr="00BD7D68" w:rsidRDefault="00673B69" w:rsidP="00673B69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BD7D68">
        <w:rPr>
          <w:rFonts w:asciiTheme="majorBidi" w:hAnsiTheme="majorBidi" w:cstheme="majorBidi"/>
          <w:b/>
          <w:bCs/>
          <w:noProof/>
          <w:sz w:val="28"/>
          <w:szCs w:val="28"/>
          <w:rtl/>
        </w:rPr>
        <w:drawing>
          <wp:inline distT="0" distB="0" distL="0" distR="0">
            <wp:extent cx="2336714" cy="1857388"/>
            <wp:effectExtent l="19050" t="0" r="6436" b="0"/>
            <wp:docPr id="11" name="صورة 1" descr="http://theses.vet-alfort.fr/Th_multimedia/repro_ovicap/femelle/img/toxoplasma/tachyzoite_toxoplasma_gondii_exopo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http://theses.vet-alfort.fr/Th_multimedia/repro_ovicap/femelle/img/toxoplasma/tachyzoite_toxoplasma_gondii_exopol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6791" t="24254" r="13245" b="17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714" cy="18573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2B8F" w:rsidRPr="00BD7D68" w:rsidRDefault="006E2B8F" w:rsidP="00673B69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 xml:space="preserve">Obligate intracellular </w:t>
      </w:r>
      <w:r w:rsidR="00673B69" w:rsidRPr="00BD7D68">
        <w:rPr>
          <w:rFonts w:asciiTheme="majorBidi" w:hAnsiTheme="majorBidi" w:cstheme="majorBidi"/>
          <w:b/>
          <w:bCs/>
          <w:sz w:val="28"/>
          <w:szCs w:val="28"/>
        </w:rPr>
        <w:t xml:space="preserve">coccidian </w:t>
      </w:r>
      <w:r w:rsidRPr="00BD7D68">
        <w:rPr>
          <w:rFonts w:asciiTheme="majorBidi" w:hAnsiTheme="majorBidi" w:cstheme="majorBidi"/>
          <w:b/>
          <w:bCs/>
          <w:sz w:val="28"/>
          <w:szCs w:val="28"/>
        </w:rPr>
        <w:t xml:space="preserve"> parasite</w:t>
      </w:r>
    </w:p>
    <w:p w:rsidR="006E2B8F" w:rsidRPr="00BD7D68" w:rsidRDefault="006E2B8F" w:rsidP="0053012F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 xml:space="preserve">Definitive host: cat </w:t>
      </w:r>
    </w:p>
    <w:p w:rsidR="006E2B8F" w:rsidRPr="00BD7D68" w:rsidRDefault="006E2B8F" w:rsidP="0053012F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 xml:space="preserve">Specimens: lymph node aspirate </w:t>
      </w:r>
    </w:p>
    <w:p w:rsidR="006E2B8F" w:rsidRPr="00BD7D68" w:rsidRDefault="006E2B8F" w:rsidP="0053012F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 xml:space="preserve">                    Bone marrow aspirate </w:t>
      </w:r>
    </w:p>
    <w:p w:rsidR="006E2B8F" w:rsidRPr="00BD7D68" w:rsidRDefault="006E2B8F" w:rsidP="0053012F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 xml:space="preserve">                     Body fluids </w:t>
      </w:r>
    </w:p>
    <w:p w:rsidR="006E2B8F" w:rsidRPr="00BD7D68" w:rsidRDefault="006E2B8F" w:rsidP="0053012F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 xml:space="preserve">                     Biopsies </w:t>
      </w:r>
    </w:p>
    <w:p w:rsidR="006E2B8F" w:rsidRPr="0087727E" w:rsidRDefault="00673B69" w:rsidP="0053012F">
      <w:pPr>
        <w:jc w:val="right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 w:rsidRPr="0087727E">
        <w:rPr>
          <w:rFonts w:asciiTheme="majorBidi" w:hAnsiTheme="majorBidi" w:cstheme="majorBidi"/>
          <w:b/>
          <w:bCs/>
          <w:i/>
          <w:iCs/>
          <w:sz w:val="28"/>
          <w:szCs w:val="28"/>
        </w:rPr>
        <w:t>Laboratory diagnosis :</w:t>
      </w:r>
    </w:p>
    <w:p w:rsidR="00673B69" w:rsidRPr="00BD7D68" w:rsidRDefault="00673B69" w:rsidP="0053012F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 xml:space="preserve">Sabin field man dye test </w:t>
      </w:r>
    </w:p>
    <w:p w:rsidR="00673B69" w:rsidRPr="00BD7D68" w:rsidRDefault="00673B69" w:rsidP="0053012F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>Immunochromtographic test</w:t>
      </w:r>
    </w:p>
    <w:p w:rsidR="00E32C82" w:rsidRPr="00BD7D68" w:rsidRDefault="00E32C82" w:rsidP="0053012F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 xml:space="preserve">Frankel test ( intradermal method) . </w:t>
      </w:r>
    </w:p>
    <w:p w:rsidR="00673B69" w:rsidRPr="00BD7D68" w:rsidRDefault="00673B69" w:rsidP="0053012F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>Enzyme linked immunosorbent assay (ELISA)</w:t>
      </w:r>
    </w:p>
    <w:p w:rsidR="00673B69" w:rsidRPr="00BD7D68" w:rsidRDefault="00673B69" w:rsidP="0053012F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 xml:space="preserve">Indirect haemagglutination test </w:t>
      </w:r>
    </w:p>
    <w:p w:rsidR="00673B69" w:rsidRPr="00BD7D68" w:rsidRDefault="00673B69" w:rsidP="00673B69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>Indirect immuno fluorescent antibody test</w:t>
      </w:r>
    </w:p>
    <w:p w:rsidR="00673B69" w:rsidRPr="00BD7D68" w:rsidRDefault="00673B69" w:rsidP="00673B69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>Animal inoculation tests</w:t>
      </w:r>
    </w:p>
    <w:p w:rsidR="00E32C82" w:rsidRPr="00BD7D68" w:rsidRDefault="00673B69" w:rsidP="00673B69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>Molecular techniques (PCR) .</w:t>
      </w:r>
    </w:p>
    <w:p w:rsidR="00E32C82" w:rsidRPr="00BD7D68" w:rsidRDefault="00E32C82" w:rsidP="00673B69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673B69" w:rsidRPr="00BD7D68" w:rsidRDefault="00673B69" w:rsidP="00673B69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FB2DCA" w:rsidRPr="00BD7D68" w:rsidRDefault="00E32C82" w:rsidP="00E32C82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BD7D68">
        <w:rPr>
          <w:rFonts w:asciiTheme="majorBidi" w:hAnsiTheme="majorBidi" w:cstheme="majorBidi"/>
          <w:b/>
          <w:bCs/>
          <w:noProof/>
          <w:sz w:val="28"/>
          <w:szCs w:val="28"/>
          <w:rtl/>
        </w:rPr>
        <w:lastRenderedPageBreak/>
        <w:drawing>
          <wp:inline distT="0" distB="0" distL="0" distR="0">
            <wp:extent cx="2333625" cy="5330732"/>
            <wp:effectExtent l="19050" t="0" r="9525" b="0"/>
            <wp:docPr id="18" name="صورة 3" descr="Toxoplasma trophozoit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8" name="Picture 5" descr="Toxoplasma trophozoites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930" cy="5333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C82" w:rsidRPr="00BD7D68" w:rsidRDefault="00E32C82" w:rsidP="00E32C82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>Tachyzoite</w:t>
      </w:r>
    </w:p>
    <w:p w:rsidR="009900C2" w:rsidRPr="00BD7D68" w:rsidRDefault="00FB2DCA" w:rsidP="009900C2">
      <w:pPr>
        <w:tabs>
          <w:tab w:val="left" w:pos="5966"/>
          <w:tab w:val="right" w:pos="8306"/>
        </w:tabs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ab/>
      </w:r>
    </w:p>
    <w:p w:rsidR="009900C2" w:rsidRPr="00BD7D68" w:rsidRDefault="009900C2" w:rsidP="009900C2">
      <w:pPr>
        <w:tabs>
          <w:tab w:val="left" w:pos="5966"/>
          <w:tab w:val="right" w:pos="8306"/>
        </w:tabs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noProof/>
          <w:sz w:val="28"/>
          <w:szCs w:val="28"/>
          <w:rtl/>
        </w:rPr>
        <w:lastRenderedPageBreak/>
        <w:drawing>
          <wp:inline distT="0" distB="0" distL="0" distR="0">
            <wp:extent cx="5274310" cy="6399984"/>
            <wp:effectExtent l="19050" t="0" r="2540" b="0"/>
            <wp:docPr id="17" name="صورة 2" descr="Life cycle of Toxoplasma gondi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5" descr="Life cycle of Toxoplasma gondii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399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7D68">
        <w:rPr>
          <w:rFonts w:asciiTheme="majorBidi" w:hAnsiTheme="majorBidi" w:cstheme="majorBidi"/>
          <w:b/>
          <w:bCs/>
          <w:sz w:val="28"/>
          <w:szCs w:val="28"/>
        </w:rPr>
        <w:t xml:space="preserve">life cycle of toxoplasma gondii                   </w:t>
      </w:r>
    </w:p>
    <w:p w:rsidR="009900C2" w:rsidRPr="00BD7D68" w:rsidRDefault="009900C2" w:rsidP="009900C2">
      <w:pPr>
        <w:tabs>
          <w:tab w:val="left" w:pos="5966"/>
          <w:tab w:val="right" w:pos="8306"/>
        </w:tabs>
        <w:rPr>
          <w:rFonts w:asciiTheme="majorBidi" w:hAnsiTheme="majorBidi" w:cstheme="majorBidi"/>
          <w:b/>
          <w:bCs/>
          <w:sz w:val="28"/>
          <w:szCs w:val="28"/>
        </w:rPr>
      </w:pPr>
    </w:p>
    <w:p w:rsidR="00FB2DCA" w:rsidRDefault="00FB2DCA" w:rsidP="00FB2DCA">
      <w:pPr>
        <w:tabs>
          <w:tab w:val="left" w:pos="5966"/>
          <w:tab w:val="right" w:pos="8306"/>
        </w:tabs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ab/>
      </w:r>
    </w:p>
    <w:p w:rsidR="001257B3" w:rsidRDefault="001257B3" w:rsidP="00FB2DCA">
      <w:pPr>
        <w:tabs>
          <w:tab w:val="left" w:pos="5966"/>
          <w:tab w:val="right" w:pos="8306"/>
        </w:tabs>
        <w:rPr>
          <w:rFonts w:asciiTheme="majorBidi" w:hAnsiTheme="majorBidi" w:cstheme="majorBidi"/>
          <w:b/>
          <w:bCs/>
          <w:sz w:val="28"/>
          <w:szCs w:val="28"/>
        </w:rPr>
      </w:pPr>
    </w:p>
    <w:p w:rsidR="001257B3" w:rsidRPr="00BD7D68" w:rsidRDefault="001257B3" w:rsidP="00FB2DCA">
      <w:pPr>
        <w:tabs>
          <w:tab w:val="left" w:pos="5966"/>
          <w:tab w:val="right" w:pos="8306"/>
        </w:tabs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7A3956" w:rsidRPr="00BD7D68" w:rsidRDefault="007A3956" w:rsidP="0053012F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C714EF" w:rsidRPr="00BD7D68" w:rsidRDefault="00C714EF" w:rsidP="004512E3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E63A97" w:rsidRPr="0087727E" w:rsidRDefault="00685DD7" w:rsidP="00EF73C8">
      <w:pPr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 w:rsidRPr="0087727E">
        <w:rPr>
          <w:rFonts w:asciiTheme="majorBidi" w:hAnsiTheme="majorBidi" w:cstheme="majorBidi"/>
          <w:b/>
          <w:bCs/>
          <w:i/>
          <w:iCs/>
          <w:sz w:val="28"/>
          <w:szCs w:val="28"/>
        </w:rPr>
        <w:lastRenderedPageBreak/>
        <w:t>African try</w:t>
      </w:r>
      <w:r w:rsidR="00E63A97" w:rsidRPr="0087727E">
        <w:rPr>
          <w:rFonts w:asciiTheme="majorBidi" w:hAnsiTheme="majorBidi" w:cstheme="majorBidi"/>
          <w:b/>
          <w:bCs/>
          <w:i/>
          <w:iCs/>
          <w:sz w:val="28"/>
          <w:szCs w:val="28"/>
        </w:rPr>
        <w:t>panosomiasis (sleeping sickness)</w:t>
      </w:r>
    </w:p>
    <w:p w:rsidR="00E63A97" w:rsidRPr="00BD7D68" w:rsidRDefault="00E63A97" w:rsidP="00E63A97">
      <w:pPr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noProof/>
          <w:sz w:val="28"/>
          <w:szCs w:val="28"/>
          <w:rtl/>
        </w:rPr>
        <w:drawing>
          <wp:inline distT="0" distB="0" distL="0" distR="0">
            <wp:extent cx="4457700" cy="4219575"/>
            <wp:effectExtent l="19050" t="0" r="0" b="0"/>
            <wp:docPr id="4" name="صورة 1" descr="C:\Documents and Settings\Admin\My Documents\My Pictures\143_0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5" name="Picture 2" descr="C:\Documents and Settings\Admin\My Documents\My Pictures\143_04.gif"/>
                    <pic:cNvPicPr>
                      <a:picLocks noGrp="1"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DD7" w:rsidRPr="00BD7D68" w:rsidRDefault="00685DD7" w:rsidP="004512E3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F35AD1" w:rsidRPr="00BD7D68" w:rsidRDefault="00685DD7" w:rsidP="00F35AD1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>It is a</w:t>
      </w:r>
      <w:r w:rsidR="00F35AD1" w:rsidRPr="00BD7D68">
        <w:rPr>
          <w:rFonts w:asciiTheme="majorBidi" w:hAnsiTheme="majorBidi" w:cstheme="majorBidi"/>
          <w:b/>
          <w:bCs/>
          <w:sz w:val="28"/>
          <w:szCs w:val="28"/>
        </w:rPr>
        <w:t xml:space="preserve"> vector borne</w:t>
      </w:r>
      <w:r w:rsidRPr="00BD7D68">
        <w:rPr>
          <w:rFonts w:asciiTheme="majorBidi" w:hAnsiTheme="majorBidi" w:cstheme="majorBidi"/>
          <w:b/>
          <w:bCs/>
          <w:sz w:val="28"/>
          <w:szCs w:val="28"/>
        </w:rPr>
        <w:t>disease</w:t>
      </w:r>
      <w:r w:rsidR="00E63A97" w:rsidRPr="00BD7D68">
        <w:rPr>
          <w:rFonts w:asciiTheme="majorBidi" w:hAnsiTheme="majorBidi" w:cstheme="majorBidi"/>
          <w:b/>
          <w:bCs/>
          <w:sz w:val="28"/>
          <w:szCs w:val="28"/>
        </w:rPr>
        <w:t xml:space="preserve">(tse tse fly of the genus Glossina) </w:t>
      </w:r>
      <w:r w:rsidRPr="00BD7D68">
        <w:rPr>
          <w:rFonts w:asciiTheme="majorBidi" w:hAnsiTheme="majorBidi" w:cstheme="majorBidi"/>
          <w:b/>
          <w:bCs/>
          <w:sz w:val="28"/>
          <w:szCs w:val="28"/>
        </w:rPr>
        <w:t xml:space="preserve"> caused by hemoflagellate parasite T.brucei rohedisciense and T.brucie gambiense</w:t>
      </w:r>
      <w:r w:rsidR="00F35AD1" w:rsidRPr="00BD7D68">
        <w:rPr>
          <w:rFonts w:asciiTheme="majorBidi" w:hAnsiTheme="majorBidi" w:cstheme="majorBidi"/>
          <w:b/>
          <w:bCs/>
          <w:sz w:val="28"/>
          <w:szCs w:val="28"/>
        </w:rPr>
        <w:t>.</w:t>
      </w:r>
    </w:p>
    <w:p w:rsidR="00F35AD1" w:rsidRPr="00BD7D68" w:rsidRDefault="00F35AD1" w:rsidP="00F35AD1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>Has an indirect life cycle .</w:t>
      </w:r>
    </w:p>
    <w:p w:rsidR="00E63A97" w:rsidRPr="0087727E" w:rsidRDefault="00E63A97" w:rsidP="00F35AD1">
      <w:pPr>
        <w:jc w:val="right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 w:rsidRPr="0087727E">
        <w:rPr>
          <w:rFonts w:asciiTheme="majorBidi" w:hAnsiTheme="majorBidi" w:cstheme="majorBidi"/>
          <w:b/>
          <w:bCs/>
          <w:i/>
          <w:iCs/>
          <w:sz w:val="28"/>
          <w:szCs w:val="28"/>
        </w:rPr>
        <w:t>Laboratory diagnosis:</w:t>
      </w:r>
    </w:p>
    <w:p w:rsidR="00E63A97" w:rsidRPr="00BD7D68" w:rsidRDefault="00E63A97" w:rsidP="00F35AD1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 xml:space="preserve">Specimens : lymph node aspirate , skin aspirate (chancre) , CSF (cerebrospinal fluid) , blood. </w:t>
      </w:r>
    </w:p>
    <w:p w:rsidR="00EF73C8" w:rsidRPr="00BD7D68" w:rsidRDefault="00EF73C8" w:rsidP="00F35AD1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>Detection of trypanosome in stained smear from lymph node or skin chancre .</w:t>
      </w:r>
    </w:p>
    <w:p w:rsidR="00E63A97" w:rsidRPr="00BD7D68" w:rsidRDefault="00EF73C8" w:rsidP="00F35AD1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>Detection of trypanosome in CSF .</w:t>
      </w:r>
    </w:p>
    <w:p w:rsidR="00EF73C8" w:rsidRPr="00BD7D68" w:rsidRDefault="00EF73C8" w:rsidP="00F35AD1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>ELISA (Enzyme Linked Immunosorbent assay ) .</w:t>
      </w:r>
    </w:p>
    <w:p w:rsidR="00EF73C8" w:rsidRPr="00BD7D68" w:rsidRDefault="00EF73C8" w:rsidP="00F35AD1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>IFAT (Indirect Immunefluorescent Antibody Test ) .</w:t>
      </w:r>
    </w:p>
    <w:p w:rsidR="00EF73C8" w:rsidRPr="00BD7D68" w:rsidRDefault="00EF73C8" w:rsidP="00F35AD1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lastRenderedPageBreak/>
        <w:t>Culture in NNN medium .</w:t>
      </w:r>
    </w:p>
    <w:p w:rsidR="00EF73C8" w:rsidRPr="00BD7D68" w:rsidRDefault="00EF73C8" w:rsidP="00F35AD1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>Molecular techniques (PCR) .</w:t>
      </w:r>
    </w:p>
    <w:p w:rsidR="00EF73C8" w:rsidRPr="00BD7D68" w:rsidRDefault="00EF73C8" w:rsidP="00F35AD1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EF73C8" w:rsidRPr="00BD7D68" w:rsidRDefault="00EF73C8" w:rsidP="00EF73C8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BD7D68">
        <w:rPr>
          <w:rFonts w:asciiTheme="majorBidi" w:hAnsiTheme="majorBidi" w:cstheme="majorBidi"/>
          <w:b/>
          <w:bCs/>
          <w:noProof/>
          <w:sz w:val="28"/>
          <w:szCs w:val="28"/>
          <w:rtl/>
        </w:rPr>
        <w:drawing>
          <wp:inline distT="0" distB="0" distL="0" distR="0">
            <wp:extent cx="5274310" cy="3829979"/>
            <wp:effectExtent l="19050" t="0" r="2540" b="0"/>
            <wp:docPr id="16" name="صورة 2" descr="C:\Users\pc\Desktop\Desk top 2014\Maha\د. الفاتح\leishmania\2\parasitology\teacher flash\PARASITOLOGY\Para Pictures\AfrTryp_LifeCycle[1]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46" name="Picture 2" descr="C:\Users\pc\Desktop\Desk top 2014\Maha\د. الفاتح\leishmania\2\parasitology\teacher flash\PARASITOLOGY\Para Pictures\AfrTryp_LifeCycle[1]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299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D7D68">
        <w:rPr>
          <w:rFonts w:asciiTheme="majorBidi" w:hAnsiTheme="majorBidi" w:cstheme="majorBidi"/>
          <w:b/>
          <w:bCs/>
          <w:sz w:val="28"/>
          <w:szCs w:val="28"/>
        </w:rPr>
        <w:t>Life cycle of African trypanosome</w:t>
      </w:r>
    </w:p>
    <w:p w:rsidR="00EF73C8" w:rsidRPr="00BD7D68" w:rsidRDefault="00EF73C8" w:rsidP="00F35AD1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EF73C8" w:rsidRPr="00BD7D68" w:rsidRDefault="00EF73C8" w:rsidP="00F35AD1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F76C2F" w:rsidRDefault="00F76C2F" w:rsidP="00F35AD1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1257B3" w:rsidRDefault="001257B3" w:rsidP="00F35AD1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1257B3" w:rsidRDefault="001257B3" w:rsidP="00F35AD1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1257B3" w:rsidRDefault="001257B3" w:rsidP="00F35AD1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1257B3" w:rsidRDefault="001257B3" w:rsidP="00F35AD1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1257B3" w:rsidRDefault="001257B3" w:rsidP="00F35AD1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1257B3" w:rsidRDefault="001257B3" w:rsidP="00F35AD1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1257B3" w:rsidRPr="00BD7D68" w:rsidRDefault="001257B3" w:rsidP="00F35AD1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F76C2F" w:rsidRPr="0087727E" w:rsidRDefault="00F76C2F" w:rsidP="00F35AD1">
      <w:pPr>
        <w:jc w:val="right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 w:rsidRPr="0087727E">
        <w:rPr>
          <w:rFonts w:asciiTheme="majorBidi" w:hAnsiTheme="majorBidi" w:cstheme="majorBidi"/>
          <w:b/>
          <w:bCs/>
          <w:i/>
          <w:iCs/>
          <w:sz w:val="28"/>
          <w:szCs w:val="28"/>
        </w:rPr>
        <w:lastRenderedPageBreak/>
        <w:t>American trypanosomiasis ( Chagas disease )</w:t>
      </w:r>
    </w:p>
    <w:p w:rsidR="00F76C2F" w:rsidRPr="00BD7D68" w:rsidRDefault="00F76C2F" w:rsidP="00F35AD1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F76C2F" w:rsidRPr="00BD7D68" w:rsidRDefault="00F76C2F" w:rsidP="00F76C2F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BD7D68">
        <w:rPr>
          <w:rFonts w:asciiTheme="majorBidi" w:hAnsiTheme="majorBidi" w:cstheme="majorBidi"/>
          <w:b/>
          <w:bCs/>
          <w:noProof/>
          <w:sz w:val="28"/>
          <w:szCs w:val="28"/>
          <w:rtl/>
        </w:rPr>
        <w:drawing>
          <wp:inline distT="0" distB="0" distL="0" distR="0">
            <wp:extent cx="4514850" cy="3720769"/>
            <wp:effectExtent l="19050" t="0" r="0" b="0"/>
            <wp:docPr id="19" name="صورة 3" descr="C:\Documents and Settings\Admin\My Documents\My Pictures\FIGcruzi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95" name="Picture 2" descr="C:\Documents and Settings\Admin\My Documents\My Pictures\FIGcruzi01.jpg"/>
                    <pic:cNvPicPr>
                      <a:picLocks noGrp="1"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180" cy="3725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C2F" w:rsidRPr="00BD7D68" w:rsidRDefault="00F76C2F" w:rsidP="00F76C2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F76C2F" w:rsidRPr="00BD7D68" w:rsidRDefault="00F76C2F" w:rsidP="00F35AD1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F76C2F" w:rsidRPr="00BD7D68" w:rsidRDefault="00F76C2F" w:rsidP="00F35AD1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>Vector borne disease ( Reduviid Tritomaniae bug ) caused by trypanosome Cruzi</w:t>
      </w:r>
    </w:p>
    <w:p w:rsidR="00F76C2F" w:rsidRPr="0087727E" w:rsidRDefault="00F76C2F" w:rsidP="00F35AD1">
      <w:pPr>
        <w:jc w:val="right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 w:rsidRPr="0087727E">
        <w:rPr>
          <w:rFonts w:asciiTheme="majorBidi" w:hAnsiTheme="majorBidi" w:cstheme="majorBidi"/>
          <w:b/>
          <w:bCs/>
          <w:i/>
          <w:iCs/>
          <w:sz w:val="28"/>
          <w:szCs w:val="28"/>
        </w:rPr>
        <w:t>Laboratory diagnosis :</w:t>
      </w:r>
    </w:p>
    <w:p w:rsidR="00F76C2F" w:rsidRPr="00BD7D68" w:rsidRDefault="00F76C2F" w:rsidP="00F35AD1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>Detection of the trypanosome in:</w:t>
      </w:r>
    </w:p>
    <w:p w:rsidR="00F76C2F" w:rsidRPr="00BD7D68" w:rsidRDefault="00F76C2F" w:rsidP="00F35AD1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>Blood film ( thick or thin )</w:t>
      </w:r>
    </w:p>
    <w:p w:rsidR="00F76C2F" w:rsidRPr="00BD7D68" w:rsidRDefault="00F76C2F" w:rsidP="00F35AD1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 xml:space="preserve">Buffy coat concentration technique </w:t>
      </w:r>
    </w:p>
    <w:p w:rsidR="00F76C2F" w:rsidRPr="00BD7D68" w:rsidRDefault="00F76C2F" w:rsidP="00F35AD1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>Immunological techniques (serology) :</w:t>
      </w:r>
    </w:p>
    <w:p w:rsidR="00F76C2F" w:rsidRPr="00BD7D68" w:rsidRDefault="00F76C2F" w:rsidP="00F35AD1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>ELISA (Enzyme Linked Immuno Sorbent Assay ) .</w:t>
      </w:r>
    </w:p>
    <w:p w:rsidR="00F76C2F" w:rsidRPr="00BD7D68" w:rsidRDefault="00F76C2F" w:rsidP="00F35AD1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>IFAT (Indirect Immuno Fluorescent Antibody Test )</w:t>
      </w:r>
      <w:r w:rsidR="00736EE0" w:rsidRPr="00BD7D68">
        <w:rPr>
          <w:rFonts w:asciiTheme="majorBidi" w:hAnsiTheme="majorBidi" w:cstheme="majorBidi"/>
          <w:b/>
          <w:bCs/>
          <w:sz w:val="28"/>
          <w:szCs w:val="28"/>
        </w:rPr>
        <w:t xml:space="preserve"> .</w:t>
      </w:r>
    </w:p>
    <w:p w:rsidR="00736EE0" w:rsidRPr="00BD7D68" w:rsidRDefault="00736EE0" w:rsidP="00F35AD1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>Molecular techniques (PCR) .</w:t>
      </w:r>
    </w:p>
    <w:p w:rsidR="00736EE0" w:rsidRPr="00BD7D68" w:rsidRDefault="00736EE0" w:rsidP="00F35AD1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736EE0" w:rsidRPr="00BD7D68" w:rsidRDefault="00736EE0" w:rsidP="00F35AD1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736EE0" w:rsidRPr="00BD7D68" w:rsidRDefault="00736EE0" w:rsidP="00736EE0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BD7D68">
        <w:rPr>
          <w:rFonts w:asciiTheme="majorBidi" w:hAnsiTheme="majorBidi" w:cstheme="majorBidi"/>
          <w:b/>
          <w:bCs/>
          <w:noProof/>
          <w:sz w:val="28"/>
          <w:szCs w:val="28"/>
          <w:rtl/>
        </w:rPr>
        <w:drawing>
          <wp:inline distT="0" distB="0" distL="0" distR="0">
            <wp:extent cx="5274310" cy="4151688"/>
            <wp:effectExtent l="19050" t="0" r="2540" b="0"/>
            <wp:docPr id="20" name="صورة 4" descr="D:\Para Pictures\AmerTryp_LifeCycle[1]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6" name="Picture 2" descr="D:\Para Pictures\AmerTryp_LifeCycle[1]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51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6EE0" w:rsidRPr="00BD7D68" w:rsidRDefault="00736EE0" w:rsidP="00736EE0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>Life cycle of American trypanosome</w:t>
      </w:r>
    </w:p>
    <w:p w:rsidR="00F76C2F" w:rsidRPr="00BD7D68" w:rsidRDefault="00F76C2F" w:rsidP="00F76C2F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F76C2F" w:rsidRPr="00BD7D68" w:rsidRDefault="00F76C2F" w:rsidP="00F35AD1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1257B3" w:rsidRDefault="001257B3" w:rsidP="00F35AD1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1257B3" w:rsidRDefault="001257B3" w:rsidP="00F35AD1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1257B3" w:rsidRDefault="001257B3" w:rsidP="00F35AD1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1257B3" w:rsidRDefault="001257B3" w:rsidP="00F35AD1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1257B3" w:rsidRDefault="001257B3" w:rsidP="00F35AD1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1257B3" w:rsidRDefault="001257B3" w:rsidP="00F35AD1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6942B8" w:rsidRPr="00BD7D68" w:rsidRDefault="006942B8" w:rsidP="00F35AD1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6942B8" w:rsidRPr="00BD7D68" w:rsidRDefault="006942B8" w:rsidP="00F35AD1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6942B8" w:rsidRPr="0087727E" w:rsidRDefault="006942B8" w:rsidP="00F35AD1">
      <w:pPr>
        <w:jc w:val="right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 w:rsidRPr="0087727E">
        <w:rPr>
          <w:rFonts w:asciiTheme="majorBidi" w:hAnsiTheme="majorBidi" w:cstheme="majorBidi"/>
          <w:b/>
          <w:bCs/>
          <w:i/>
          <w:iCs/>
          <w:sz w:val="28"/>
          <w:szCs w:val="28"/>
        </w:rPr>
        <w:lastRenderedPageBreak/>
        <w:t>Leishmaniasis</w:t>
      </w:r>
    </w:p>
    <w:p w:rsidR="006942B8" w:rsidRPr="00BD7D68" w:rsidRDefault="0015116E" w:rsidP="0015116E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BD7D68">
        <w:rPr>
          <w:rFonts w:asciiTheme="majorBidi" w:hAnsiTheme="majorBidi" w:cstheme="majorBidi"/>
          <w:b/>
          <w:bCs/>
          <w:noProof/>
          <w:sz w:val="28"/>
          <w:szCs w:val="28"/>
          <w:rtl/>
        </w:rPr>
        <w:drawing>
          <wp:inline distT="0" distB="0" distL="0" distR="0">
            <wp:extent cx="4533900" cy="3076575"/>
            <wp:effectExtent l="19050" t="0" r="0" b="0"/>
            <wp:docPr id="25" name="صورة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A25AB6" w:rsidRPr="00BD7D68" w:rsidRDefault="006942B8" w:rsidP="00F35AD1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>Vector borne (sand fly of the genus Phelebotomus" old world " and Lutzomyia" new world" ) zoonotic disease caused by hemoflagellate parasite of leishmania species .</w:t>
      </w:r>
    </w:p>
    <w:p w:rsidR="005063A7" w:rsidRPr="00BD7D68" w:rsidRDefault="005063A7" w:rsidP="005063A7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 xml:space="preserve">Indirect life cycle between  invertebrate vector and vertebrate animal and human . </w:t>
      </w:r>
    </w:p>
    <w:p w:rsidR="005063A7" w:rsidRPr="00BD7D68" w:rsidRDefault="005063A7" w:rsidP="00F35AD1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6942B8" w:rsidRPr="0087727E" w:rsidRDefault="006942B8" w:rsidP="00F35AD1">
      <w:pPr>
        <w:jc w:val="right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 w:rsidRPr="0087727E">
        <w:rPr>
          <w:rFonts w:asciiTheme="majorBidi" w:hAnsiTheme="majorBidi" w:cstheme="majorBidi"/>
          <w:b/>
          <w:bCs/>
          <w:i/>
          <w:iCs/>
          <w:sz w:val="28"/>
          <w:szCs w:val="28"/>
        </w:rPr>
        <w:t xml:space="preserve">Cutaneous leishmaniasis: </w:t>
      </w:r>
    </w:p>
    <w:p w:rsidR="006942B8" w:rsidRPr="0087727E" w:rsidRDefault="00A25AB6" w:rsidP="00F35AD1">
      <w:pPr>
        <w:jc w:val="right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 w:rsidRPr="0087727E">
        <w:rPr>
          <w:rFonts w:asciiTheme="majorBidi" w:hAnsiTheme="majorBidi" w:cstheme="majorBidi"/>
          <w:b/>
          <w:bCs/>
          <w:i/>
          <w:iCs/>
          <w:sz w:val="28"/>
          <w:szCs w:val="28"/>
        </w:rPr>
        <w:t>Laboratory diagnosis :</w:t>
      </w:r>
    </w:p>
    <w:p w:rsidR="00A25AB6" w:rsidRPr="00BD7D68" w:rsidRDefault="00A25AB6" w:rsidP="00F35AD1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 xml:space="preserve">Examining giemsa stained smear from ulcer ( specimen taken by scraping the edge of ulcer, impression or from biopsy)  .  </w:t>
      </w:r>
    </w:p>
    <w:p w:rsidR="00A25AB6" w:rsidRPr="00BD7D68" w:rsidRDefault="00A25AB6" w:rsidP="00A25AB6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 xml:space="preserve">Leishmanin Skin Test (LST) </w:t>
      </w:r>
      <w:r w:rsidR="0015116E" w:rsidRPr="00BD7D68">
        <w:rPr>
          <w:rFonts w:asciiTheme="majorBidi" w:hAnsiTheme="majorBidi" w:cstheme="majorBidi"/>
          <w:b/>
          <w:bCs/>
          <w:sz w:val="28"/>
          <w:szCs w:val="28"/>
        </w:rPr>
        <w:t xml:space="preserve"> "Montenegro test)"</w:t>
      </w:r>
      <w:r w:rsidRPr="00BD7D68">
        <w:rPr>
          <w:rFonts w:asciiTheme="majorBidi" w:hAnsiTheme="majorBidi" w:cstheme="majorBidi"/>
          <w:b/>
          <w:bCs/>
          <w:sz w:val="28"/>
          <w:szCs w:val="28"/>
        </w:rPr>
        <w:t>.</w:t>
      </w:r>
    </w:p>
    <w:p w:rsidR="009D5699" w:rsidRPr="00BD7D68" w:rsidRDefault="00A25AB6" w:rsidP="009D5699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>Culture</w:t>
      </w:r>
      <w:r w:rsidR="009D5699" w:rsidRPr="00BD7D68">
        <w:rPr>
          <w:rFonts w:asciiTheme="majorBidi" w:hAnsiTheme="majorBidi" w:cstheme="majorBidi"/>
          <w:b/>
          <w:bCs/>
          <w:sz w:val="28"/>
          <w:szCs w:val="28"/>
        </w:rPr>
        <w:t xml:space="preserve"> in NNN medium</w:t>
      </w:r>
      <w:r w:rsidR="005063A7" w:rsidRPr="00BD7D68">
        <w:rPr>
          <w:rFonts w:asciiTheme="majorBidi" w:hAnsiTheme="majorBidi" w:cstheme="majorBidi"/>
          <w:b/>
          <w:bCs/>
          <w:sz w:val="28"/>
          <w:szCs w:val="28"/>
        </w:rPr>
        <w:t>and RPMI1640</w:t>
      </w:r>
      <w:r w:rsidR="007677FB" w:rsidRPr="00BD7D68">
        <w:rPr>
          <w:rFonts w:asciiTheme="majorBidi" w:hAnsiTheme="majorBidi" w:cstheme="majorBidi"/>
          <w:b/>
          <w:bCs/>
          <w:sz w:val="28"/>
          <w:szCs w:val="28"/>
        </w:rPr>
        <w:t>(Roswell Park Memorial institute )</w:t>
      </w:r>
      <w:r w:rsidR="009D5699" w:rsidRPr="00BD7D68">
        <w:rPr>
          <w:rFonts w:asciiTheme="majorBidi" w:hAnsiTheme="majorBidi" w:cstheme="majorBidi"/>
          <w:b/>
          <w:bCs/>
          <w:sz w:val="28"/>
          <w:szCs w:val="28"/>
        </w:rPr>
        <w:t xml:space="preserve"> .</w:t>
      </w:r>
    </w:p>
    <w:p w:rsidR="00A25AB6" w:rsidRPr="00BD7D68" w:rsidRDefault="00A25AB6" w:rsidP="00F35AD1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A25AB6" w:rsidRPr="00BD7D68" w:rsidRDefault="00A25AB6" w:rsidP="00F35AD1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A25AB6" w:rsidRPr="00BD7D68" w:rsidRDefault="00A25AB6" w:rsidP="00F35AD1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A25AB6" w:rsidRPr="0087727E" w:rsidRDefault="00A25AB6" w:rsidP="00F35AD1">
      <w:pPr>
        <w:jc w:val="right"/>
        <w:rPr>
          <w:rFonts w:asciiTheme="majorBidi" w:hAnsiTheme="majorBidi" w:cstheme="majorBidi"/>
          <w:b/>
          <w:bCs/>
          <w:i/>
          <w:iCs/>
          <w:sz w:val="28"/>
          <w:szCs w:val="28"/>
          <w:rtl/>
        </w:rPr>
      </w:pPr>
      <w:r w:rsidRPr="0087727E">
        <w:rPr>
          <w:rFonts w:asciiTheme="majorBidi" w:hAnsiTheme="majorBidi" w:cstheme="majorBidi"/>
          <w:b/>
          <w:bCs/>
          <w:i/>
          <w:iCs/>
          <w:sz w:val="28"/>
          <w:szCs w:val="28"/>
        </w:rPr>
        <w:lastRenderedPageBreak/>
        <w:t>Visceral Leishmaniasis :</w:t>
      </w:r>
    </w:p>
    <w:p w:rsidR="00A25AB6" w:rsidRPr="00BD7D68" w:rsidRDefault="00A25AB6" w:rsidP="00F35AD1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>Vector borne disease affect the visceral organ ( reticuloendothelial system ) .</w:t>
      </w:r>
    </w:p>
    <w:p w:rsidR="00BA4E3C" w:rsidRPr="0087727E" w:rsidRDefault="00BA4E3C" w:rsidP="00F35AD1">
      <w:pPr>
        <w:jc w:val="right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 w:rsidRPr="0087727E">
        <w:rPr>
          <w:rFonts w:asciiTheme="majorBidi" w:hAnsiTheme="majorBidi" w:cstheme="majorBidi"/>
          <w:b/>
          <w:bCs/>
          <w:i/>
          <w:iCs/>
          <w:sz w:val="28"/>
          <w:szCs w:val="28"/>
        </w:rPr>
        <w:t>Laboratory diagnosis :</w:t>
      </w:r>
    </w:p>
    <w:p w:rsidR="00BA4E3C" w:rsidRPr="00BD7D68" w:rsidRDefault="00BA4E3C" w:rsidP="00F35AD1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>Specimens : lymph node aspirate , bone marrow aspirate , splenic aspirate ( avoided in pancytopenic patients )  and blood for serology .</w:t>
      </w:r>
    </w:p>
    <w:p w:rsidR="00BA4E3C" w:rsidRPr="00BD7D68" w:rsidRDefault="00BA4E3C" w:rsidP="00F35AD1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>Examining giemsa stained smear of lymph node , bone marrow or splenic aspirate( more sensitive 94%) .</w:t>
      </w:r>
    </w:p>
    <w:p w:rsidR="00BA4E3C" w:rsidRPr="00BD7D68" w:rsidRDefault="00BA4E3C" w:rsidP="00F35AD1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>DAT (Direct Agglutination Test ) .</w:t>
      </w:r>
    </w:p>
    <w:p w:rsidR="0015116E" w:rsidRPr="00BD7D68" w:rsidRDefault="0015116E" w:rsidP="00F35AD1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>IFAT (Indirect Fluorescent Antibody Test ).</w:t>
      </w:r>
    </w:p>
    <w:p w:rsidR="0015116E" w:rsidRPr="00BD7D68" w:rsidRDefault="0015116E" w:rsidP="00F35AD1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>KATEX test .</w:t>
      </w:r>
    </w:p>
    <w:p w:rsidR="0015116E" w:rsidRPr="00BD7D68" w:rsidRDefault="0015116E" w:rsidP="00F35AD1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 xml:space="preserve">Rk39 test </w:t>
      </w:r>
    </w:p>
    <w:p w:rsidR="0015116E" w:rsidRPr="00BD7D68" w:rsidRDefault="0015116E" w:rsidP="00F35AD1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 xml:space="preserve">ELISA (Enzyme Linked Immuno  Sorbent Assay ) . </w:t>
      </w:r>
    </w:p>
    <w:p w:rsidR="00BA4E3C" w:rsidRPr="00BD7D68" w:rsidRDefault="00BA4E3C" w:rsidP="00F35AD1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>Formal gel test .</w:t>
      </w:r>
    </w:p>
    <w:p w:rsidR="00BA4E3C" w:rsidRPr="00BD7D68" w:rsidRDefault="00BA4E3C" w:rsidP="007677FB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>Culture in NNN medium</w:t>
      </w:r>
      <w:r w:rsidR="007677FB" w:rsidRPr="00BD7D68">
        <w:rPr>
          <w:rFonts w:asciiTheme="majorBidi" w:hAnsiTheme="majorBidi" w:cstheme="majorBidi"/>
          <w:b/>
          <w:bCs/>
          <w:sz w:val="28"/>
          <w:szCs w:val="28"/>
        </w:rPr>
        <w:t xml:space="preserve"> or in RPMI1648(Roswell Park Memorial institute ) .</w:t>
      </w:r>
      <w:r w:rsidRPr="00BD7D68">
        <w:rPr>
          <w:rFonts w:asciiTheme="majorBidi" w:hAnsiTheme="majorBidi" w:cstheme="majorBidi"/>
          <w:b/>
          <w:bCs/>
          <w:sz w:val="28"/>
          <w:szCs w:val="28"/>
        </w:rPr>
        <w:t xml:space="preserve"> .</w:t>
      </w:r>
    </w:p>
    <w:p w:rsidR="00BA4E3C" w:rsidRPr="00BD7D68" w:rsidRDefault="00BA4E3C" w:rsidP="00F35AD1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>Molecular techniques ( PCR ) .</w:t>
      </w:r>
    </w:p>
    <w:p w:rsidR="00BA4E3C" w:rsidRPr="00BD7D68" w:rsidRDefault="00BA4E3C" w:rsidP="00F35AD1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BA4E3C" w:rsidRPr="00BD7D68" w:rsidRDefault="0015116E" w:rsidP="00BA4E3C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BD7D68">
        <w:rPr>
          <w:rFonts w:asciiTheme="majorBidi" w:hAnsiTheme="majorBidi" w:cstheme="majorBidi"/>
          <w:b/>
          <w:bCs/>
          <w:noProof/>
          <w:sz w:val="28"/>
          <w:szCs w:val="28"/>
          <w:rtl/>
        </w:rPr>
        <w:drawing>
          <wp:inline distT="0" distB="0" distL="0" distR="0">
            <wp:extent cx="3409950" cy="1743075"/>
            <wp:effectExtent l="19050" t="0" r="0" b="0"/>
            <wp:docPr id="24" name="صورة 2" descr="ldonpro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0" name="Picture 2" descr="ldonprom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557" cy="174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7FB" w:rsidRPr="00BD7D68" w:rsidRDefault="00702F5D" w:rsidP="00702F5D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>Promastigote</w:t>
      </w:r>
    </w:p>
    <w:p w:rsidR="0015116E" w:rsidRPr="00BD7D68" w:rsidRDefault="0015116E" w:rsidP="00BA4E3C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A25AB6" w:rsidRPr="00BD7D68" w:rsidRDefault="007677FB" w:rsidP="007677FB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BD7D68">
        <w:rPr>
          <w:rFonts w:asciiTheme="majorBidi" w:hAnsiTheme="majorBidi" w:cstheme="majorBidi"/>
          <w:b/>
          <w:bCs/>
          <w:noProof/>
          <w:sz w:val="28"/>
          <w:szCs w:val="28"/>
          <w:rtl/>
        </w:rPr>
        <w:lastRenderedPageBreak/>
        <w:drawing>
          <wp:inline distT="0" distB="0" distL="0" distR="0">
            <wp:extent cx="5274310" cy="3772597"/>
            <wp:effectExtent l="19050" t="0" r="2540" b="0"/>
            <wp:docPr id="26" name="صورة 4" descr="Leishmania_LifeCyc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3" descr="Leishmania_LifeCycle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72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7FB" w:rsidRDefault="007677FB" w:rsidP="007677FB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>Life cycle of leishmania species</w:t>
      </w:r>
    </w:p>
    <w:p w:rsidR="001257B3" w:rsidRDefault="001257B3" w:rsidP="007677FB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1257B3" w:rsidRDefault="001257B3" w:rsidP="007677FB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1257B3" w:rsidRDefault="001257B3" w:rsidP="007677FB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1257B3" w:rsidRDefault="001257B3" w:rsidP="007677FB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1257B3" w:rsidRDefault="001257B3" w:rsidP="007677FB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1257B3" w:rsidRDefault="001257B3" w:rsidP="007677FB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1257B3" w:rsidRDefault="001257B3" w:rsidP="007677FB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1257B3" w:rsidRDefault="001257B3" w:rsidP="007677FB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1257B3" w:rsidRDefault="001257B3" w:rsidP="007677FB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1257B3" w:rsidRDefault="001257B3" w:rsidP="007677FB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1257B3" w:rsidRDefault="001257B3" w:rsidP="007677FB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1257B3" w:rsidRDefault="001257B3" w:rsidP="007677FB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1257B3" w:rsidRPr="00BD7D68" w:rsidRDefault="001257B3" w:rsidP="007677FB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A25AB6" w:rsidRPr="0087727E" w:rsidRDefault="00702F5D" w:rsidP="00F35AD1">
      <w:pPr>
        <w:jc w:val="right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 w:rsidRPr="0087727E">
        <w:rPr>
          <w:rFonts w:asciiTheme="majorBidi" w:hAnsiTheme="majorBidi" w:cstheme="majorBidi"/>
          <w:b/>
          <w:bCs/>
          <w:i/>
          <w:iCs/>
          <w:sz w:val="28"/>
          <w:szCs w:val="28"/>
        </w:rPr>
        <w:lastRenderedPageBreak/>
        <w:t xml:space="preserve">Malaria  </w:t>
      </w:r>
    </w:p>
    <w:p w:rsidR="00702F5D" w:rsidRPr="00BD7D68" w:rsidRDefault="00702F5D" w:rsidP="00F35AD1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 xml:space="preserve">Vector borne ( female of Anopheles mosquito ) disease caused by plasmodium species ( Falciprum , </w:t>
      </w:r>
      <w:r w:rsidR="005063A7" w:rsidRPr="00BD7D68">
        <w:rPr>
          <w:rFonts w:asciiTheme="majorBidi" w:hAnsiTheme="majorBidi" w:cstheme="majorBidi"/>
          <w:b/>
          <w:bCs/>
          <w:sz w:val="28"/>
          <w:szCs w:val="28"/>
        </w:rPr>
        <w:t>Vivax Malariae and Ovale ) .</w:t>
      </w:r>
    </w:p>
    <w:p w:rsidR="005063A7" w:rsidRPr="00BD7D68" w:rsidRDefault="005063A7" w:rsidP="005063A7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 xml:space="preserve">Indirect life cycle between  invertebrate vector and  humans  . </w:t>
      </w:r>
    </w:p>
    <w:p w:rsidR="005063A7" w:rsidRPr="00C7787C" w:rsidRDefault="005063A7" w:rsidP="005063A7">
      <w:pPr>
        <w:jc w:val="right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 w:rsidRPr="00C7787C">
        <w:rPr>
          <w:rFonts w:asciiTheme="majorBidi" w:hAnsiTheme="majorBidi" w:cstheme="majorBidi"/>
          <w:b/>
          <w:bCs/>
          <w:i/>
          <w:iCs/>
          <w:sz w:val="28"/>
          <w:szCs w:val="28"/>
        </w:rPr>
        <w:t>Laboratory diagnosis :</w:t>
      </w:r>
    </w:p>
    <w:p w:rsidR="005063A7" w:rsidRPr="00BD7D68" w:rsidRDefault="005063A7" w:rsidP="005063A7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>Specimen : blood .</w:t>
      </w:r>
    </w:p>
    <w:p w:rsidR="005063A7" w:rsidRPr="00BD7D68" w:rsidRDefault="005063A7" w:rsidP="005063A7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>Examining of thick and thin giemsa stained blood films.</w:t>
      </w:r>
    </w:p>
    <w:p w:rsidR="005063A7" w:rsidRPr="00BD7D68" w:rsidRDefault="005063A7" w:rsidP="005063A7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 xml:space="preserve">Buffy coat concentration technique </w:t>
      </w:r>
    </w:p>
    <w:p w:rsidR="005063A7" w:rsidRPr="00BD7D68" w:rsidRDefault="005063A7" w:rsidP="005063A7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>Immuno chromatographic test (Rapid Diagnostic Tests).</w:t>
      </w:r>
    </w:p>
    <w:p w:rsidR="005063A7" w:rsidRPr="00BD7D68" w:rsidRDefault="005063A7" w:rsidP="005063A7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>ELISA (Enzyme Linked Immuno  Sorbent Assay ).</w:t>
      </w:r>
    </w:p>
    <w:p w:rsidR="005063A7" w:rsidRPr="00BD7D68" w:rsidRDefault="005063A7" w:rsidP="005063A7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>IFAT (Indirect Fluorescent Antibody Test ).</w:t>
      </w:r>
    </w:p>
    <w:p w:rsidR="005063A7" w:rsidRPr="00BD7D68" w:rsidRDefault="005063A7" w:rsidP="005063A7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>Culture in RPMI 1648((Roswell Park Memorial institute).</w:t>
      </w:r>
    </w:p>
    <w:p w:rsidR="005063A7" w:rsidRPr="00BD7D68" w:rsidRDefault="005063A7" w:rsidP="005063A7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>Molecular techniques (PCR) .</w:t>
      </w:r>
    </w:p>
    <w:p w:rsidR="002E1E19" w:rsidRPr="00BD7D68" w:rsidRDefault="002E1E19" w:rsidP="005063A7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2E1E19" w:rsidRPr="00BD7D68" w:rsidRDefault="002E1E19" w:rsidP="005063A7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2E1E19" w:rsidRPr="00BD7D68" w:rsidRDefault="002E1E19" w:rsidP="005063A7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2E1E19" w:rsidRPr="00BD7D68" w:rsidRDefault="002E1E19" w:rsidP="005063A7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2E1E19" w:rsidRPr="00BD7D68" w:rsidRDefault="002E1E19" w:rsidP="005063A7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2E1E19" w:rsidRPr="00BD7D68" w:rsidRDefault="002E1E19" w:rsidP="002E1E19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2E1E19" w:rsidRPr="00BD7D68" w:rsidRDefault="00A31743" w:rsidP="002E1E19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BD7D68">
        <w:rPr>
          <w:rFonts w:asciiTheme="majorBidi" w:hAnsiTheme="majorBidi" w:cstheme="majorBidi"/>
          <w:b/>
          <w:bCs/>
          <w:noProof/>
          <w:sz w:val="28"/>
          <w:szCs w:val="28"/>
          <w:rtl/>
        </w:rPr>
        <w:lastRenderedPageBreak/>
        <w:drawing>
          <wp:inline distT="0" distB="0" distL="0" distR="0">
            <wp:extent cx="5925817" cy="6276975"/>
            <wp:effectExtent l="19050" t="0" r="0" b="0"/>
            <wp:docPr id="28" name="صورة 1" descr="K:\malaria pic\P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malaria pic\Pft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17" cy="627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846" w:rsidRPr="00BD7D68" w:rsidRDefault="00770846" w:rsidP="00770846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770846" w:rsidRPr="00BD7D68" w:rsidRDefault="00770846" w:rsidP="00770846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>Plasmodium falciprum</w:t>
      </w:r>
    </w:p>
    <w:p w:rsidR="00770846" w:rsidRPr="00BD7D68" w:rsidRDefault="00770846" w:rsidP="00770846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2E1E19" w:rsidRPr="00BD7D68" w:rsidRDefault="002E1E19" w:rsidP="002E1E19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2E1E19" w:rsidRPr="00BD7D68" w:rsidRDefault="00770846" w:rsidP="002E1E19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BD7D68">
        <w:rPr>
          <w:rFonts w:asciiTheme="majorBidi" w:hAnsiTheme="majorBidi" w:cstheme="majorBidi"/>
          <w:b/>
          <w:bCs/>
          <w:noProof/>
          <w:sz w:val="28"/>
          <w:szCs w:val="28"/>
          <w:rtl/>
        </w:rPr>
        <w:lastRenderedPageBreak/>
        <w:drawing>
          <wp:inline distT="0" distB="0" distL="0" distR="0">
            <wp:extent cx="5404404" cy="3710485"/>
            <wp:effectExtent l="19050" t="0" r="5796" b="0"/>
            <wp:docPr id="29" name="صورة 2" descr="K:\malaria pic\Pm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malaria pic\Pmt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916" cy="3710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846" w:rsidRPr="00BD7D68" w:rsidRDefault="00770846" w:rsidP="002E1E19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770846" w:rsidRPr="00BD7D68" w:rsidRDefault="00770846" w:rsidP="002E1E19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770846" w:rsidRPr="00BD7D68" w:rsidRDefault="00770846" w:rsidP="002E1E19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770846" w:rsidRPr="00BD7D68" w:rsidRDefault="00770846" w:rsidP="002E1E19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770846" w:rsidRPr="00BD7D68" w:rsidRDefault="00770846" w:rsidP="002E1E19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770846" w:rsidRPr="00BD7D68" w:rsidRDefault="00770846" w:rsidP="002E1E19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770846" w:rsidRPr="00BD7D68" w:rsidRDefault="00770846" w:rsidP="002E1E19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770846" w:rsidRPr="00BD7D68" w:rsidRDefault="00770846" w:rsidP="002E1E19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770846" w:rsidRPr="00BD7D68" w:rsidRDefault="00770846" w:rsidP="002E1E19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770846" w:rsidRPr="00BD7D68" w:rsidRDefault="00770846" w:rsidP="002E1E19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770846" w:rsidRPr="00BD7D68" w:rsidRDefault="00770846" w:rsidP="00770846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>Plasmodium malariae</w:t>
      </w:r>
    </w:p>
    <w:p w:rsidR="002E1E19" w:rsidRPr="00BD7D68" w:rsidRDefault="002E1E19" w:rsidP="002E1E19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770846" w:rsidRPr="00BD7D68" w:rsidRDefault="00770846" w:rsidP="00770846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BD7D68">
        <w:rPr>
          <w:rFonts w:asciiTheme="majorBidi" w:hAnsiTheme="majorBidi" w:cstheme="majorBidi"/>
          <w:b/>
          <w:bCs/>
          <w:noProof/>
          <w:sz w:val="28"/>
          <w:szCs w:val="28"/>
          <w:rtl/>
        </w:rPr>
        <w:lastRenderedPageBreak/>
        <w:drawing>
          <wp:inline distT="0" distB="0" distL="0" distR="0">
            <wp:extent cx="4962525" cy="4514779"/>
            <wp:effectExtent l="19050" t="0" r="0" b="0"/>
            <wp:docPr id="35" name="صورة 3" descr="K:\malaria pic\Pv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malaria pic\Pvt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104" cy="452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846" w:rsidRPr="00BD7D68" w:rsidRDefault="00770846" w:rsidP="002E1E19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770846" w:rsidRPr="00BD7D68" w:rsidRDefault="00770846" w:rsidP="002E1E19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770846" w:rsidRPr="00BD7D68" w:rsidRDefault="00770846" w:rsidP="00770846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852507" w:rsidRPr="00BD7D68" w:rsidRDefault="00852507" w:rsidP="00770846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852507" w:rsidRPr="00BD7D68" w:rsidRDefault="00852507" w:rsidP="00770846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852507" w:rsidRPr="00BD7D68" w:rsidRDefault="00852507" w:rsidP="00770846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852507" w:rsidRPr="00BD7D68" w:rsidRDefault="00852507" w:rsidP="00770846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852507" w:rsidRPr="00BD7D68" w:rsidRDefault="00852507" w:rsidP="00770846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770846" w:rsidRPr="00BD7D68" w:rsidRDefault="00770846" w:rsidP="00770846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 xml:space="preserve">Plasmodium vivax </w:t>
      </w:r>
    </w:p>
    <w:p w:rsidR="00770846" w:rsidRPr="00BD7D68" w:rsidRDefault="00852507" w:rsidP="00852507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BD7D68">
        <w:rPr>
          <w:rFonts w:asciiTheme="majorBidi" w:hAnsiTheme="majorBidi" w:cstheme="majorBidi"/>
          <w:b/>
          <w:bCs/>
          <w:noProof/>
          <w:sz w:val="28"/>
          <w:szCs w:val="28"/>
          <w:rtl/>
        </w:rPr>
        <w:lastRenderedPageBreak/>
        <w:drawing>
          <wp:inline distT="0" distB="0" distL="0" distR="0">
            <wp:extent cx="5063489" cy="4219575"/>
            <wp:effectExtent l="19050" t="0" r="3811" b="0"/>
            <wp:docPr id="36" name="صورة 4" descr="K:\malaria pic\P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malaria pic\Pot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491" cy="4219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507" w:rsidRPr="00BD7D68" w:rsidRDefault="00852507" w:rsidP="00852507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852507" w:rsidRPr="00BD7D68" w:rsidRDefault="00852507" w:rsidP="00852507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852507" w:rsidRPr="00BD7D68" w:rsidRDefault="00852507" w:rsidP="00852507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852507" w:rsidRPr="00BD7D68" w:rsidRDefault="00852507" w:rsidP="00852507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852507" w:rsidRPr="00BD7D68" w:rsidRDefault="00852507" w:rsidP="00852507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852507" w:rsidRPr="00BD7D68" w:rsidRDefault="00852507" w:rsidP="00852507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852507" w:rsidRPr="00BD7D68" w:rsidRDefault="00852507" w:rsidP="00852507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852507" w:rsidRPr="00BD7D68" w:rsidRDefault="00852507" w:rsidP="00852507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852507" w:rsidRPr="00BD7D68" w:rsidRDefault="00852507" w:rsidP="00852507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770846" w:rsidRPr="00BD7D68" w:rsidRDefault="00852507" w:rsidP="00852507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>Plasmodium ovale</w:t>
      </w:r>
    </w:p>
    <w:p w:rsidR="00770846" w:rsidRPr="00BD7D68" w:rsidRDefault="00770846" w:rsidP="00770846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770846" w:rsidRPr="00BD7D68" w:rsidRDefault="00770846" w:rsidP="00770846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770846" w:rsidRPr="00BD7D68" w:rsidRDefault="00770846" w:rsidP="002E1E19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770846" w:rsidRPr="00BD7D68" w:rsidRDefault="00770846" w:rsidP="002E1E19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852507" w:rsidRPr="00BD7D68" w:rsidRDefault="00852507" w:rsidP="00852507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BD7D68">
        <w:rPr>
          <w:rFonts w:asciiTheme="majorBidi" w:hAnsiTheme="majorBidi" w:cstheme="majorBidi"/>
          <w:b/>
          <w:bCs/>
          <w:noProof/>
          <w:sz w:val="28"/>
          <w:szCs w:val="28"/>
          <w:rtl/>
        </w:rPr>
        <w:drawing>
          <wp:inline distT="0" distB="0" distL="0" distR="0">
            <wp:extent cx="5274310" cy="4025324"/>
            <wp:effectExtent l="19050" t="0" r="2540" b="0"/>
            <wp:docPr id="37" name="صورة 5" descr="malaria-l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4" descr="malaria-lc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25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7D68">
        <w:rPr>
          <w:rFonts w:asciiTheme="majorBidi" w:hAnsiTheme="majorBidi" w:cstheme="majorBidi"/>
          <w:b/>
          <w:bCs/>
          <w:sz w:val="28"/>
          <w:szCs w:val="28"/>
        </w:rPr>
        <w:t xml:space="preserve">life cycle of malaria parasite </w:t>
      </w:r>
    </w:p>
    <w:p w:rsidR="00770846" w:rsidRPr="00BD7D68" w:rsidRDefault="00770846" w:rsidP="002E1E19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770846" w:rsidRPr="00BD7D68" w:rsidRDefault="00770846" w:rsidP="002E1E19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770846" w:rsidRPr="00BD7D68" w:rsidRDefault="00770846" w:rsidP="002E1E19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770846" w:rsidRPr="00BD7D68" w:rsidRDefault="00770846" w:rsidP="002E1E19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770846" w:rsidRDefault="00770846" w:rsidP="002E1E19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877ADE" w:rsidRDefault="00877ADE" w:rsidP="002E1E19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877ADE" w:rsidRDefault="00877ADE" w:rsidP="002E1E19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877ADE" w:rsidRDefault="00877ADE" w:rsidP="002E1E19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877ADE" w:rsidRDefault="00877ADE" w:rsidP="002E1E19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877ADE" w:rsidRPr="00BD7D68" w:rsidRDefault="00877ADE" w:rsidP="002E1E19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770846" w:rsidRPr="0087727E" w:rsidRDefault="00B454AC" w:rsidP="002E1E19">
      <w:pPr>
        <w:jc w:val="right"/>
        <w:rPr>
          <w:rFonts w:asciiTheme="majorBidi" w:hAnsiTheme="majorBidi" w:cstheme="majorBidi"/>
          <w:b/>
          <w:bCs/>
          <w:i/>
          <w:iCs/>
          <w:sz w:val="28"/>
          <w:szCs w:val="28"/>
          <w:rtl/>
        </w:rPr>
      </w:pPr>
      <w:r w:rsidRPr="0087727E">
        <w:rPr>
          <w:rFonts w:asciiTheme="majorBidi" w:hAnsiTheme="majorBidi" w:cstheme="majorBidi"/>
          <w:b/>
          <w:bCs/>
          <w:i/>
          <w:iCs/>
          <w:sz w:val="28"/>
          <w:szCs w:val="28"/>
        </w:rPr>
        <w:lastRenderedPageBreak/>
        <w:t xml:space="preserve">Isosopra belli </w:t>
      </w:r>
    </w:p>
    <w:p w:rsidR="00B454AC" w:rsidRPr="00BD7D68" w:rsidRDefault="00B454AC" w:rsidP="00B454AC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BD7D68">
        <w:rPr>
          <w:rFonts w:asciiTheme="majorBidi" w:hAnsiTheme="majorBidi" w:cstheme="majorBidi"/>
          <w:b/>
          <w:bCs/>
          <w:noProof/>
          <w:sz w:val="28"/>
          <w:szCs w:val="28"/>
          <w:rtl/>
        </w:rPr>
        <w:drawing>
          <wp:inline distT="0" distB="0" distL="0" distR="0">
            <wp:extent cx="2651125" cy="2038350"/>
            <wp:effectExtent l="19050" t="0" r="0" b="0"/>
            <wp:docPr id="21" name="صورة 1" descr="C:\Users\pc\Desktop\All desktop\Desk top 2014\parasitology\1-protozoa\cestode picture\PROTOZOA\isospora[1]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7" name="Picture 3" descr="C:\Users\pc\Desktop\All desktop\Desk top 2014\parasitology\1-protozoa\cestode picture\PROTOZOA\isospora[1]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1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4AC" w:rsidRPr="00BD7D68" w:rsidRDefault="00B454AC" w:rsidP="002E1E19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>Intestinal coccidian parasite .</w:t>
      </w:r>
    </w:p>
    <w:p w:rsidR="00B454AC" w:rsidRPr="00BD7D68" w:rsidRDefault="00B454AC" w:rsidP="002E1E19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>Direct life cycle .</w:t>
      </w:r>
    </w:p>
    <w:p w:rsidR="00B454AC" w:rsidRPr="00C7787C" w:rsidRDefault="00B454AC" w:rsidP="002E1E19">
      <w:pPr>
        <w:jc w:val="right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 w:rsidRPr="00C7787C">
        <w:rPr>
          <w:rFonts w:asciiTheme="majorBidi" w:hAnsiTheme="majorBidi" w:cstheme="majorBidi"/>
          <w:b/>
          <w:bCs/>
          <w:i/>
          <w:iCs/>
          <w:sz w:val="28"/>
          <w:szCs w:val="28"/>
        </w:rPr>
        <w:t>Laboratory diagnosis :</w:t>
      </w:r>
    </w:p>
    <w:p w:rsidR="00B454AC" w:rsidRPr="00BD7D68" w:rsidRDefault="00B454AC" w:rsidP="002E1E19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 xml:space="preserve">Specimen : stool </w:t>
      </w:r>
    </w:p>
    <w:p w:rsidR="00B454AC" w:rsidRPr="00BD7D68" w:rsidRDefault="00B454AC" w:rsidP="002E1E19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>Finding oocyst in feces .</w:t>
      </w:r>
    </w:p>
    <w:p w:rsidR="00B454AC" w:rsidRDefault="00B454AC" w:rsidP="002E1E19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BD7D68">
        <w:rPr>
          <w:rFonts w:asciiTheme="majorBidi" w:hAnsiTheme="majorBidi" w:cstheme="majorBidi"/>
          <w:b/>
          <w:bCs/>
          <w:noProof/>
          <w:sz w:val="28"/>
          <w:szCs w:val="28"/>
          <w:rtl/>
        </w:rPr>
        <w:drawing>
          <wp:inline distT="0" distB="0" distL="0" distR="0">
            <wp:extent cx="5274310" cy="3955733"/>
            <wp:effectExtent l="19050" t="0" r="2540" b="0"/>
            <wp:docPr id="23" name="صورة 2" descr="Cyclospora_LifeCyc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3" descr="Cyclospora_LifeCycle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ADE" w:rsidRPr="00BD7D68" w:rsidRDefault="00877ADE" w:rsidP="002E1E19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B454AC" w:rsidRPr="0087727E" w:rsidRDefault="00B454AC" w:rsidP="00B454AC">
      <w:pPr>
        <w:jc w:val="right"/>
        <w:rPr>
          <w:rFonts w:asciiTheme="majorBidi" w:hAnsiTheme="majorBidi" w:cstheme="majorBidi"/>
          <w:b/>
          <w:bCs/>
          <w:i/>
          <w:iCs/>
          <w:sz w:val="28"/>
          <w:szCs w:val="28"/>
          <w:rtl/>
        </w:rPr>
      </w:pPr>
      <w:r w:rsidRPr="0087727E">
        <w:rPr>
          <w:rFonts w:asciiTheme="majorBidi" w:hAnsiTheme="majorBidi" w:cstheme="majorBidi"/>
          <w:b/>
          <w:bCs/>
          <w:i/>
          <w:iCs/>
          <w:sz w:val="28"/>
          <w:szCs w:val="28"/>
        </w:rPr>
        <w:lastRenderedPageBreak/>
        <w:t>Cryptosporidium parvum</w:t>
      </w:r>
    </w:p>
    <w:p w:rsidR="00913C50" w:rsidRPr="00BD7D68" w:rsidRDefault="00913C50" w:rsidP="00B454AC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>Intestinal coccidian parasite causes zoonotic disease cryptosporidiosis in humans and animals .</w:t>
      </w:r>
    </w:p>
    <w:p w:rsidR="00913C50" w:rsidRPr="00C7787C" w:rsidRDefault="00913C50" w:rsidP="00B454AC">
      <w:pPr>
        <w:jc w:val="right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 w:rsidRPr="00C7787C">
        <w:rPr>
          <w:rFonts w:asciiTheme="majorBidi" w:hAnsiTheme="majorBidi" w:cstheme="majorBidi"/>
          <w:b/>
          <w:bCs/>
          <w:i/>
          <w:iCs/>
          <w:sz w:val="28"/>
          <w:szCs w:val="28"/>
        </w:rPr>
        <w:t>Laboratory diagnosis :</w:t>
      </w:r>
    </w:p>
    <w:p w:rsidR="00913C50" w:rsidRPr="00BD7D68" w:rsidRDefault="00913C50" w:rsidP="00B454AC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>Specimen : stool ( watery diarrhea) .</w:t>
      </w:r>
    </w:p>
    <w:p w:rsidR="00913C50" w:rsidRPr="00BD7D68" w:rsidRDefault="00913C50" w:rsidP="00B454AC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>Examining fecal smear stained with modified ZN stain .</w:t>
      </w:r>
    </w:p>
    <w:p w:rsidR="00913C50" w:rsidRPr="00BD7D68" w:rsidRDefault="00913C50" w:rsidP="00B454AC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 xml:space="preserve">ELISA (Enzyme Linked Immuno Sorbent Assay ) . </w:t>
      </w:r>
    </w:p>
    <w:p w:rsidR="00B454AC" w:rsidRPr="00BD7D68" w:rsidRDefault="00913C50" w:rsidP="00B454AC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>Molecular techniques ( PCR) .</w:t>
      </w:r>
    </w:p>
    <w:p w:rsidR="00B454AC" w:rsidRPr="00BD7D68" w:rsidRDefault="00B454AC" w:rsidP="002E1E19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9F5CB2" w:rsidRPr="00BD7D68" w:rsidRDefault="009F5CB2" w:rsidP="009F5CB2">
      <w:pPr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sz w:val="28"/>
          <w:szCs w:val="28"/>
        </w:rPr>
        <w:t>.</w:t>
      </w:r>
    </w:p>
    <w:p w:rsidR="006942B8" w:rsidRDefault="001448F8" w:rsidP="001448F8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1448F8">
        <w:rPr>
          <w:rFonts w:asciiTheme="majorBidi" w:hAnsiTheme="majorBidi" w:cstheme="majorBidi"/>
          <w:b/>
          <w:bCs/>
          <w:noProof/>
          <w:sz w:val="28"/>
          <w:szCs w:val="28"/>
          <w:rtl/>
        </w:rPr>
        <w:drawing>
          <wp:inline distT="0" distB="0" distL="0" distR="0">
            <wp:extent cx="5274310" cy="3746958"/>
            <wp:effectExtent l="19050" t="0" r="2540" b="0"/>
            <wp:docPr id="1" name="صورة 1" descr="http://www.medicine.mcgill.ca/tropmed/txt/Cryptosporidium_LifeCycle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2" descr="http://www.medicine.mcgill.ca/tropmed/txt/Cryptosporidium_LifeCycle.gif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46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8F8" w:rsidRDefault="001448F8" w:rsidP="001448F8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1448F8" w:rsidRDefault="001448F8" w:rsidP="001448F8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1448F8" w:rsidRDefault="001448F8" w:rsidP="001448F8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BF7C8B" w:rsidRDefault="001448F8" w:rsidP="001257B3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Life</w:t>
      </w:r>
      <w:r w:rsidR="00134733">
        <w:rPr>
          <w:rFonts w:asciiTheme="majorBidi" w:hAnsiTheme="majorBidi" w:cstheme="majorBidi"/>
          <w:b/>
          <w:bCs/>
          <w:sz w:val="28"/>
          <w:szCs w:val="28"/>
        </w:rPr>
        <w:t xml:space="preserve"> cycle of cryptosporidium parv</w:t>
      </w:r>
      <w:r w:rsidR="001257B3">
        <w:rPr>
          <w:rFonts w:asciiTheme="majorBidi" w:hAnsiTheme="majorBidi" w:cstheme="majorBidi"/>
          <w:b/>
          <w:bCs/>
          <w:sz w:val="28"/>
          <w:szCs w:val="28"/>
        </w:rPr>
        <w:t>um</w:t>
      </w:r>
    </w:p>
    <w:p w:rsidR="009B7158" w:rsidRPr="0087727E" w:rsidRDefault="009B7158" w:rsidP="001257B3">
      <w:pPr>
        <w:jc w:val="center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 w:rsidRPr="0087727E">
        <w:rPr>
          <w:rFonts w:asciiTheme="majorBidi" w:hAnsiTheme="majorBidi" w:cstheme="majorBidi"/>
          <w:b/>
          <w:bCs/>
          <w:i/>
          <w:iCs/>
          <w:sz w:val="28"/>
          <w:szCs w:val="28"/>
        </w:rPr>
        <w:lastRenderedPageBreak/>
        <w:t xml:space="preserve">Preservation of stool specimens </w:t>
      </w:r>
    </w:p>
    <w:p w:rsidR="009B7158" w:rsidRDefault="009B7158" w:rsidP="001257B3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9B7158" w:rsidRDefault="009B7158" w:rsidP="001257B3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7A6505" w:rsidRDefault="007A6505" w:rsidP="001257B3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7A6505" w:rsidRDefault="007A6505" w:rsidP="001257B3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7A6505" w:rsidRDefault="007A6505" w:rsidP="001257B3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9B7158" w:rsidRDefault="009B7158" w:rsidP="001257B3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tbl>
      <w:tblPr>
        <w:tblStyle w:val="TableGrid"/>
        <w:bidiVisual/>
        <w:tblW w:w="0" w:type="auto"/>
        <w:tblLook w:val="04A0"/>
      </w:tblPr>
      <w:tblGrid>
        <w:gridCol w:w="1653"/>
        <w:gridCol w:w="1652"/>
        <w:gridCol w:w="1684"/>
        <w:gridCol w:w="1668"/>
        <w:gridCol w:w="1865"/>
      </w:tblGrid>
      <w:tr w:rsidR="00111882" w:rsidTr="009B7158">
        <w:tc>
          <w:tcPr>
            <w:tcW w:w="1704" w:type="dxa"/>
          </w:tcPr>
          <w:p w:rsidR="009B7158" w:rsidRDefault="00001B8C" w:rsidP="001257B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MIF  </w:t>
            </w:r>
          </w:p>
        </w:tc>
        <w:tc>
          <w:tcPr>
            <w:tcW w:w="1704" w:type="dxa"/>
          </w:tcPr>
          <w:p w:rsidR="009B7158" w:rsidRDefault="00001B8C" w:rsidP="00001B8C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SAF     </w:t>
            </w:r>
          </w:p>
        </w:tc>
        <w:tc>
          <w:tcPr>
            <w:tcW w:w="1704" w:type="dxa"/>
          </w:tcPr>
          <w:p w:rsidR="009B7158" w:rsidRDefault="00001B8C" w:rsidP="001257B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PVA</w:t>
            </w:r>
          </w:p>
        </w:tc>
        <w:tc>
          <w:tcPr>
            <w:tcW w:w="1705" w:type="dxa"/>
          </w:tcPr>
          <w:p w:rsidR="009B7158" w:rsidRDefault="009B7158" w:rsidP="001257B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Formalin 4</w:t>
            </w:r>
            <w:r w:rsidR="00001B8C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%</w:t>
            </w:r>
          </w:p>
        </w:tc>
        <w:tc>
          <w:tcPr>
            <w:tcW w:w="1705" w:type="dxa"/>
          </w:tcPr>
          <w:p w:rsidR="009B7158" w:rsidRDefault="009B7158" w:rsidP="001257B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Character </w:t>
            </w:r>
          </w:p>
        </w:tc>
      </w:tr>
      <w:tr w:rsidR="00111882" w:rsidTr="009B7158">
        <w:tc>
          <w:tcPr>
            <w:tcW w:w="1704" w:type="dxa"/>
          </w:tcPr>
          <w:p w:rsidR="009B7158" w:rsidRDefault="00001B8C" w:rsidP="00001B8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001B8C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+/-</w:t>
            </w:r>
          </w:p>
        </w:tc>
        <w:tc>
          <w:tcPr>
            <w:tcW w:w="1704" w:type="dxa"/>
          </w:tcPr>
          <w:p w:rsidR="009B7158" w:rsidRDefault="00001B8C" w:rsidP="00001B8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001B8C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+/-</w:t>
            </w:r>
          </w:p>
        </w:tc>
        <w:tc>
          <w:tcPr>
            <w:tcW w:w="1704" w:type="dxa"/>
          </w:tcPr>
          <w:p w:rsidR="009B7158" w:rsidRDefault="00001B8C" w:rsidP="00001B8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001B8C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+++</w:t>
            </w:r>
          </w:p>
        </w:tc>
        <w:tc>
          <w:tcPr>
            <w:tcW w:w="1705" w:type="dxa"/>
          </w:tcPr>
          <w:p w:rsidR="009B7158" w:rsidRDefault="00001B8C" w:rsidP="00001B8C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001B8C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+/-</w:t>
            </w:r>
          </w:p>
        </w:tc>
        <w:tc>
          <w:tcPr>
            <w:tcW w:w="1705" w:type="dxa"/>
          </w:tcPr>
          <w:p w:rsidR="009B7158" w:rsidRDefault="009B7158" w:rsidP="001257B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Toxicity </w:t>
            </w:r>
          </w:p>
        </w:tc>
      </w:tr>
      <w:tr w:rsidR="00111882" w:rsidTr="009B7158">
        <w:tc>
          <w:tcPr>
            <w:tcW w:w="1704" w:type="dxa"/>
          </w:tcPr>
          <w:p w:rsidR="009B7158" w:rsidRDefault="00111882" w:rsidP="00111882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11882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Limited</w:t>
            </w:r>
          </w:p>
        </w:tc>
        <w:tc>
          <w:tcPr>
            <w:tcW w:w="1704" w:type="dxa"/>
          </w:tcPr>
          <w:p w:rsidR="00111882" w:rsidRPr="00111882" w:rsidRDefault="00111882" w:rsidP="00111882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11882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Long</w:t>
            </w:r>
          </w:p>
          <w:p w:rsidR="009B7158" w:rsidRDefault="009B7158" w:rsidP="001257B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04" w:type="dxa"/>
          </w:tcPr>
          <w:p w:rsidR="009B7158" w:rsidRDefault="00111882" w:rsidP="00111882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11882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Long</w:t>
            </w:r>
          </w:p>
        </w:tc>
        <w:tc>
          <w:tcPr>
            <w:tcW w:w="1705" w:type="dxa"/>
          </w:tcPr>
          <w:p w:rsidR="00111882" w:rsidRPr="00111882" w:rsidRDefault="00111882" w:rsidP="00111882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11882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Long</w:t>
            </w:r>
          </w:p>
          <w:p w:rsidR="009B7158" w:rsidRDefault="009B7158" w:rsidP="00111882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05" w:type="dxa"/>
          </w:tcPr>
          <w:p w:rsidR="009B7158" w:rsidRDefault="009B7158" w:rsidP="001257B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Shelf life</w:t>
            </w:r>
          </w:p>
        </w:tc>
      </w:tr>
      <w:tr w:rsidR="00111882" w:rsidTr="009B7158">
        <w:tc>
          <w:tcPr>
            <w:tcW w:w="1704" w:type="dxa"/>
          </w:tcPr>
          <w:p w:rsidR="009B7158" w:rsidRDefault="00111882" w:rsidP="001257B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11882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Easy</w:t>
            </w:r>
          </w:p>
        </w:tc>
        <w:tc>
          <w:tcPr>
            <w:tcW w:w="1704" w:type="dxa"/>
          </w:tcPr>
          <w:p w:rsidR="009B7158" w:rsidRDefault="00111882" w:rsidP="001257B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11882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Easy</w:t>
            </w:r>
          </w:p>
        </w:tc>
        <w:tc>
          <w:tcPr>
            <w:tcW w:w="1704" w:type="dxa"/>
          </w:tcPr>
          <w:p w:rsidR="009B7158" w:rsidRDefault="00111882" w:rsidP="00111882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11882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Difficult</w:t>
            </w:r>
          </w:p>
        </w:tc>
        <w:tc>
          <w:tcPr>
            <w:tcW w:w="1705" w:type="dxa"/>
          </w:tcPr>
          <w:p w:rsidR="009B7158" w:rsidRDefault="00111882" w:rsidP="00111882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11882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Easy</w:t>
            </w:r>
          </w:p>
        </w:tc>
        <w:tc>
          <w:tcPr>
            <w:tcW w:w="1705" w:type="dxa"/>
          </w:tcPr>
          <w:p w:rsidR="009B7158" w:rsidRDefault="009B7158" w:rsidP="001257B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Preparation </w:t>
            </w:r>
          </w:p>
        </w:tc>
      </w:tr>
      <w:tr w:rsidR="00111882" w:rsidTr="009B7158">
        <w:tc>
          <w:tcPr>
            <w:tcW w:w="1704" w:type="dxa"/>
          </w:tcPr>
          <w:p w:rsidR="00111882" w:rsidRDefault="00111882" w:rsidP="00111882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Egg++</w:t>
            </w:r>
          </w:p>
          <w:p w:rsidR="00111882" w:rsidRDefault="00111882" w:rsidP="00111882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Cyst ++</w:t>
            </w:r>
          </w:p>
          <w:p w:rsidR="009B7158" w:rsidRDefault="00111882" w:rsidP="001257B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Troph +/-</w:t>
            </w:r>
          </w:p>
        </w:tc>
        <w:tc>
          <w:tcPr>
            <w:tcW w:w="1704" w:type="dxa"/>
          </w:tcPr>
          <w:p w:rsidR="00111882" w:rsidRDefault="00111882" w:rsidP="00111882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Egg++</w:t>
            </w:r>
          </w:p>
          <w:p w:rsidR="00111882" w:rsidRDefault="00111882" w:rsidP="00111882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Cyst ++</w:t>
            </w:r>
          </w:p>
          <w:p w:rsidR="00111882" w:rsidRPr="00111882" w:rsidRDefault="00111882" w:rsidP="00111882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Troph</w:t>
            </w:r>
            <w:r w:rsidRPr="00111882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: +++ </w:t>
            </w:r>
          </w:p>
          <w:p w:rsidR="009B7158" w:rsidRDefault="009B7158" w:rsidP="001257B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04" w:type="dxa"/>
          </w:tcPr>
          <w:p w:rsidR="00111882" w:rsidRDefault="00111882" w:rsidP="00111882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Egg++</w:t>
            </w:r>
          </w:p>
          <w:p w:rsidR="009B7158" w:rsidRDefault="00111882" w:rsidP="001257B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Cyst +++</w:t>
            </w:r>
          </w:p>
          <w:p w:rsidR="00111882" w:rsidRPr="00111882" w:rsidRDefault="00111882" w:rsidP="00111882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Troph</w:t>
            </w:r>
            <w:r w:rsidRPr="00111882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: +++ </w:t>
            </w:r>
          </w:p>
          <w:p w:rsidR="00111882" w:rsidRDefault="00111882" w:rsidP="001257B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05" w:type="dxa"/>
          </w:tcPr>
          <w:p w:rsidR="009B7158" w:rsidRDefault="00111882" w:rsidP="00111882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Egg++</w:t>
            </w:r>
          </w:p>
          <w:p w:rsidR="00111882" w:rsidRDefault="00111882" w:rsidP="00111882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Cyst ++</w:t>
            </w:r>
          </w:p>
          <w:p w:rsidR="00111882" w:rsidRDefault="00111882" w:rsidP="00111882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Troph +/-</w:t>
            </w:r>
          </w:p>
        </w:tc>
        <w:tc>
          <w:tcPr>
            <w:tcW w:w="1705" w:type="dxa"/>
          </w:tcPr>
          <w:p w:rsidR="009B7158" w:rsidRDefault="009B7158" w:rsidP="009B7158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Quality of preservation </w:t>
            </w:r>
          </w:p>
        </w:tc>
      </w:tr>
      <w:tr w:rsidR="00111882" w:rsidTr="009B7158">
        <w:tc>
          <w:tcPr>
            <w:tcW w:w="1704" w:type="dxa"/>
          </w:tcPr>
          <w:p w:rsidR="009B7158" w:rsidRDefault="00111882" w:rsidP="00111882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11882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Possible</w:t>
            </w:r>
          </w:p>
        </w:tc>
        <w:tc>
          <w:tcPr>
            <w:tcW w:w="1704" w:type="dxa"/>
          </w:tcPr>
          <w:p w:rsidR="009B7158" w:rsidRDefault="00111882" w:rsidP="00111882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11882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Possible</w:t>
            </w:r>
          </w:p>
        </w:tc>
        <w:tc>
          <w:tcPr>
            <w:tcW w:w="1704" w:type="dxa"/>
          </w:tcPr>
          <w:p w:rsidR="00831C19" w:rsidRPr="00831C19" w:rsidRDefault="00831C19" w:rsidP="00831C1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31C19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Not possible </w:t>
            </w:r>
          </w:p>
          <w:p w:rsidR="009B7158" w:rsidRDefault="009B7158" w:rsidP="001257B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05" w:type="dxa"/>
          </w:tcPr>
          <w:p w:rsidR="009B7158" w:rsidRDefault="00111882" w:rsidP="00111882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11882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Possible</w:t>
            </w:r>
          </w:p>
        </w:tc>
        <w:tc>
          <w:tcPr>
            <w:tcW w:w="1705" w:type="dxa"/>
          </w:tcPr>
          <w:p w:rsidR="009B7158" w:rsidRDefault="009B7158" w:rsidP="001257B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Formal ether concentration technique </w:t>
            </w:r>
          </w:p>
        </w:tc>
      </w:tr>
      <w:tr w:rsidR="00111882" w:rsidTr="009B7158">
        <w:tc>
          <w:tcPr>
            <w:tcW w:w="1704" w:type="dxa"/>
          </w:tcPr>
          <w:p w:rsidR="00102B4B" w:rsidRPr="00831C19" w:rsidRDefault="00102B4B" w:rsidP="00102B4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31C19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Not possible </w:t>
            </w:r>
          </w:p>
          <w:p w:rsidR="009B7158" w:rsidRDefault="009B7158" w:rsidP="001257B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04" w:type="dxa"/>
          </w:tcPr>
          <w:p w:rsidR="009B7158" w:rsidRDefault="00102B4B" w:rsidP="00102B4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102B4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mod.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Z</w:t>
            </w:r>
            <w:r w:rsidRPr="00102B4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N</w:t>
            </w:r>
          </w:p>
        </w:tc>
        <w:tc>
          <w:tcPr>
            <w:tcW w:w="1704" w:type="dxa"/>
          </w:tcPr>
          <w:p w:rsidR="00102B4B" w:rsidRPr="00102B4B" w:rsidRDefault="00102B4B" w:rsidP="00102B4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102B4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Only Trichrome </w:t>
            </w:r>
          </w:p>
          <w:p w:rsidR="009B7158" w:rsidRDefault="009B7158" w:rsidP="001257B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05" w:type="dxa"/>
          </w:tcPr>
          <w:p w:rsidR="00102B4B" w:rsidRPr="00831C19" w:rsidRDefault="00102B4B" w:rsidP="00102B4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31C19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Not possible </w:t>
            </w:r>
          </w:p>
          <w:p w:rsidR="009B7158" w:rsidRDefault="009B7158" w:rsidP="001257B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05" w:type="dxa"/>
          </w:tcPr>
          <w:p w:rsidR="009B7158" w:rsidRDefault="009B7158" w:rsidP="001257B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Permanent stained smear </w:t>
            </w:r>
          </w:p>
        </w:tc>
      </w:tr>
    </w:tbl>
    <w:p w:rsidR="009B7158" w:rsidRDefault="009B7158" w:rsidP="001257B3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9B7158" w:rsidRDefault="009B7158" w:rsidP="001257B3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9B7158" w:rsidRDefault="009B7158" w:rsidP="001257B3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9B7158" w:rsidRDefault="009B7158" w:rsidP="001257B3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9B7158" w:rsidRDefault="009B7158" w:rsidP="001257B3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9B7158" w:rsidRDefault="009B7158" w:rsidP="001257B3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9B7158" w:rsidRDefault="009B7158" w:rsidP="001257B3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9B7158" w:rsidRDefault="009B7158" w:rsidP="001257B3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9B7158" w:rsidRDefault="009B7158" w:rsidP="001257B3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9B7158" w:rsidRDefault="009B7158" w:rsidP="001257B3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9B7158" w:rsidRDefault="009B7158" w:rsidP="001257B3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9B7158" w:rsidRDefault="009B7158" w:rsidP="001257B3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9B7158" w:rsidRDefault="009B7158" w:rsidP="001257B3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9B7158" w:rsidRDefault="009B7158" w:rsidP="001257B3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9B7158" w:rsidRDefault="009B7158" w:rsidP="001257B3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9B7158" w:rsidRPr="00BD7D68" w:rsidRDefault="009B7158" w:rsidP="001257B3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BF7C8B" w:rsidRPr="0087727E" w:rsidRDefault="0087727E" w:rsidP="0089199D">
      <w:pPr>
        <w:jc w:val="center"/>
        <w:rPr>
          <w:rFonts w:asciiTheme="majorBidi" w:hAnsiTheme="majorBidi" w:cstheme="majorBidi"/>
          <w:b/>
          <w:bCs/>
          <w:i/>
          <w:iCs/>
          <w:sz w:val="28"/>
          <w:szCs w:val="28"/>
          <w:rtl/>
        </w:rPr>
      </w:pPr>
      <w:r w:rsidRPr="0087727E">
        <w:rPr>
          <w:rFonts w:asciiTheme="majorBidi" w:hAnsiTheme="majorBidi" w:cstheme="majorBidi"/>
          <w:b/>
          <w:bCs/>
          <w:i/>
          <w:iCs/>
          <w:sz w:val="28"/>
          <w:szCs w:val="28"/>
        </w:rPr>
        <w:t xml:space="preserve">Parasitological terms                                                                    </w:t>
      </w:r>
    </w:p>
    <w:p w:rsidR="00BF7C8B" w:rsidRPr="00507411" w:rsidRDefault="00BF7C8B" w:rsidP="0089199D">
      <w:pPr>
        <w:jc w:val="center"/>
        <w:rPr>
          <w:rFonts w:asciiTheme="majorBidi" w:hAnsiTheme="majorBidi" w:cstheme="majorBidi"/>
          <w:b/>
          <w:bCs/>
          <w:i/>
          <w:iCs/>
          <w:sz w:val="28"/>
          <w:szCs w:val="28"/>
          <w:rtl/>
        </w:rPr>
      </w:pPr>
      <w:r w:rsidRPr="00507411">
        <w:rPr>
          <w:rFonts w:asciiTheme="majorBidi" w:hAnsiTheme="majorBidi" w:cstheme="majorBidi"/>
          <w:b/>
          <w:bCs/>
          <w:i/>
          <w:iCs/>
          <w:sz w:val="28"/>
          <w:szCs w:val="28"/>
        </w:rPr>
        <w:t>Life cycle :</w:t>
      </w:r>
    </w:p>
    <w:p w:rsidR="00503883" w:rsidRDefault="00BF7C8B" w:rsidP="0089199D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>cycle of development of parasite from definitive host and back to the  definitive host .</w:t>
      </w:r>
    </w:p>
    <w:p w:rsidR="00F07842" w:rsidRPr="00BD7D68" w:rsidRDefault="00F07842" w:rsidP="0089199D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503883" w:rsidRPr="00507411" w:rsidRDefault="00503883" w:rsidP="0089199D">
      <w:pPr>
        <w:jc w:val="center"/>
        <w:rPr>
          <w:rFonts w:asciiTheme="majorBidi" w:hAnsiTheme="majorBidi" w:cstheme="majorBidi"/>
          <w:b/>
          <w:bCs/>
          <w:i/>
          <w:iCs/>
          <w:sz w:val="28"/>
          <w:szCs w:val="28"/>
          <w:rtl/>
        </w:rPr>
      </w:pPr>
      <w:r w:rsidRPr="00507411">
        <w:rPr>
          <w:rFonts w:asciiTheme="majorBidi" w:hAnsiTheme="majorBidi" w:cstheme="majorBidi"/>
          <w:b/>
          <w:bCs/>
          <w:i/>
          <w:iCs/>
          <w:sz w:val="28"/>
          <w:szCs w:val="28"/>
        </w:rPr>
        <w:t xml:space="preserve">Direct life cycle:  </w:t>
      </w:r>
    </w:p>
    <w:p w:rsidR="00503883" w:rsidRPr="00BD7D68" w:rsidRDefault="00503883" w:rsidP="00503883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>Require only one host (definitive host) .</w:t>
      </w:r>
    </w:p>
    <w:p w:rsidR="00503883" w:rsidRPr="00507411" w:rsidRDefault="00503883" w:rsidP="00503883">
      <w:pPr>
        <w:jc w:val="right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 w:rsidRPr="00507411">
        <w:rPr>
          <w:rFonts w:asciiTheme="majorBidi" w:hAnsiTheme="majorBidi" w:cstheme="majorBidi"/>
          <w:b/>
          <w:bCs/>
          <w:i/>
          <w:iCs/>
          <w:sz w:val="28"/>
          <w:szCs w:val="28"/>
        </w:rPr>
        <w:t>Indirect life cycle :</w:t>
      </w:r>
    </w:p>
    <w:p w:rsidR="00134733" w:rsidRDefault="00503883" w:rsidP="00503883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>Require two or more hosts .</w:t>
      </w:r>
    </w:p>
    <w:p w:rsidR="00134733" w:rsidRDefault="00134733" w:rsidP="00503883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BF7C8B" w:rsidRPr="00BD7D68" w:rsidRDefault="00BF7C8B" w:rsidP="00503883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BF7C8B" w:rsidRPr="00507411" w:rsidRDefault="00BF7C8B" w:rsidP="0089199D">
      <w:pPr>
        <w:jc w:val="center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 w:rsidRPr="00507411">
        <w:rPr>
          <w:rFonts w:asciiTheme="majorBidi" w:hAnsiTheme="majorBidi" w:cstheme="majorBidi"/>
          <w:b/>
          <w:bCs/>
          <w:i/>
          <w:iCs/>
          <w:sz w:val="28"/>
          <w:szCs w:val="28"/>
        </w:rPr>
        <w:t>Definitive host ( Final host) :</w:t>
      </w:r>
    </w:p>
    <w:p w:rsidR="00BF7C8B" w:rsidRPr="00BD7D68" w:rsidRDefault="00BF7C8B" w:rsidP="0089199D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>is a host lodging the sexual , mature or adult stages of the parasite .</w:t>
      </w:r>
    </w:p>
    <w:p w:rsidR="001828EE" w:rsidRPr="00507411" w:rsidRDefault="001828EE" w:rsidP="0089199D">
      <w:pPr>
        <w:jc w:val="center"/>
        <w:rPr>
          <w:rFonts w:asciiTheme="majorBidi" w:hAnsiTheme="majorBidi" w:cstheme="majorBidi"/>
          <w:b/>
          <w:bCs/>
          <w:i/>
          <w:iCs/>
          <w:sz w:val="28"/>
          <w:szCs w:val="28"/>
          <w:rtl/>
        </w:rPr>
      </w:pPr>
      <w:r w:rsidRPr="00507411">
        <w:rPr>
          <w:rFonts w:asciiTheme="majorBidi" w:hAnsiTheme="majorBidi" w:cstheme="majorBidi"/>
          <w:b/>
          <w:bCs/>
          <w:i/>
          <w:iCs/>
          <w:sz w:val="28"/>
          <w:szCs w:val="28"/>
        </w:rPr>
        <w:t>Intermediate host :</w:t>
      </w:r>
    </w:p>
    <w:p w:rsidR="001828EE" w:rsidRPr="00BD7D68" w:rsidRDefault="001828EE" w:rsidP="00503883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>Is a host lodging the asexually reproducing or                       immature stages of the parasite .</w:t>
      </w:r>
    </w:p>
    <w:p w:rsidR="001828EE" w:rsidRPr="00507411" w:rsidRDefault="001828EE" w:rsidP="0089199D">
      <w:pPr>
        <w:jc w:val="center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 w:rsidRPr="00507411">
        <w:rPr>
          <w:rFonts w:asciiTheme="majorBidi" w:hAnsiTheme="majorBidi" w:cstheme="majorBidi"/>
          <w:b/>
          <w:bCs/>
          <w:i/>
          <w:iCs/>
          <w:sz w:val="28"/>
          <w:szCs w:val="28"/>
        </w:rPr>
        <w:t>Transitory , Accidental, paratenic host :</w:t>
      </w:r>
    </w:p>
    <w:p w:rsidR="00060FB0" w:rsidRPr="00BD7D68" w:rsidRDefault="001828EE" w:rsidP="0089199D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lastRenderedPageBreak/>
        <w:t>Is a host lodging parasitic stages without further reproduction .</w:t>
      </w:r>
    </w:p>
    <w:p w:rsidR="0089199D" w:rsidRPr="00507411" w:rsidRDefault="00060FB0" w:rsidP="0089199D">
      <w:pPr>
        <w:jc w:val="center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 w:rsidRPr="00507411">
        <w:rPr>
          <w:rFonts w:asciiTheme="majorBidi" w:hAnsiTheme="majorBidi" w:cstheme="majorBidi"/>
          <w:b/>
          <w:bCs/>
          <w:i/>
          <w:iCs/>
          <w:sz w:val="28"/>
          <w:szCs w:val="28"/>
        </w:rPr>
        <w:t>Ectoparasite</w:t>
      </w:r>
      <w:r w:rsidR="0089199D" w:rsidRPr="00507411">
        <w:rPr>
          <w:rFonts w:asciiTheme="majorBidi" w:hAnsiTheme="majorBidi" w:cstheme="majorBidi"/>
          <w:b/>
          <w:bCs/>
          <w:i/>
          <w:iCs/>
          <w:sz w:val="28"/>
          <w:szCs w:val="28"/>
        </w:rPr>
        <w:t>:</w:t>
      </w:r>
    </w:p>
    <w:p w:rsidR="0089199D" w:rsidRPr="00BD7D68" w:rsidRDefault="0089199D" w:rsidP="0089199D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>Is a parasitic organism that lives on the outer surface of it is host e.g. lice and ticks .</w:t>
      </w:r>
    </w:p>
    <w:p w:rsidR="009F4C6E" w:rsidRPr="00BD7D68" w:rsidRDefault="009F4C6E" w:rsidP="0089199D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9F4C6E" w:rsidRPr="00BD7D68" w:rsidRDefault="009F4C6E" w:rsidP="0089199D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9F4C6E" w:rsidRDefault="009F4C6E" w:rsidP="0089199D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E724A3" w:rsidRDefault="00E724A3" w:rsidP="0089199D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E724A3" w:rsidRPr="00BD7D68" w:rsidRDefault="00E724A3" w:rsidP="0089199D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89199D" w:rsidRPr="00507411" w:rsidRDefault="0089199D" w:rsidP="0089199D">
      <w:pPr>
        <w:jc w:val="center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 w:rsidRPr="00507411">
        <w:rPr>
          <w:rFonts w:asciiTheme="majorBidi" w:hAnsiTheme="majorBidi" w:cstheme="majorBidi"/>
          <w:b/>
          <w:bCs/>
          <w:i/>
          <w:iCs/>
          <w:sz w:val="28"/>
          <w:szCs w:val="28"/>
        </w:rPr>
        <w:t>Endoparasite :</w:t>
      </w:r>
    </w:p>
    <w:p w:rsidR="0089199D" w:rsidRPr="00BD7D68" w:rsidRDefault="0089199D" w:rsidP="0089199D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>Is a parasite that lives inside the body of their host e.g. Entamoeba histolytica .</w:t>
      </w:r>
    </w:p>
    <w:p w:rsidR="004F3BD8" w:rsidRPr="00507411" w:rsidRDefault="004F3BD8" w:rsidP="0089199D">
      <w:pPr>
        <w:jc w:val="center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 w:rsidRPr="00507411">
        <w:rPr>
          <w:rFonts w:asciiTheme="majorBidi" w:hAnsiTheme="majorBidi" w:cstheme="majorBidi"/>
          <w:b/>
          <w:bCs/>
          <w:i/>
          <w:iCs/>
          <w:sz w:val="28"/>
          <w:szCs w:val="28"/>
        </w:rPr>
        <w:t>Obligate parasite</w:t>
      </w:r>
      <w:r w:rsidR="00F07842" w:rsidRPr="00507411">
        <w:rPr>
          <w:rFonts w:asciiTheme="majorBidi" w:hAnsiTheme="majorBidi" w:cstheme="majorBidi"/>
          <w:b/>
          <w:bCs/>
          <w:i/>
          <w:iCs/>
          <w:sz w:val="28"/>
          <w:szCs w:val="28"/>
        </w:rPr>
        <w:t xml:space="preserve">:          </w:t>
      </w:r>
    </w:p>
    <w:p w:rsidR="004F3BD8" w:rsidRDefault="004F3BD8" w:rsidP="0089199D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>This parasite is completely dependent on the host during a part or all of it is life cycle ,e.g. Plasmodium species.</w:t>
      </w:r>
    </w:p>
    <w:p w:rsidR="00F07842" w:rsidRDefault="00F07842" w:rsidP="0089199D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F2444C" w:rsidRDefault="00F2444C" w:rsidP="0089199D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F2444C" w:rsidRPr="00BD7D68" w:rsidRDefault="00F2444C" w:rsidP="0089199D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4F3BD8" w:rsidRPr="00507411" w:rsidRDefault="004F3BD8" w:rsidP="0089199D">
      <w:pPr>
        <w:jc w:val="center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 w:rsidRPr="00507411">
        <w:rPr>
          <w:rFonts w:asciiTheme="majorBidi" w:hAnsiTheme="majorBidi" w:cstheme="majorBidi"/>
          <w:b/>
          <w:bCs/>
          <w:i/>
          <w:iCs/>
          <w:sz w:val="28"/>
          <w:szCs w:val="28"/>
        </w:rPr>
        <w:t>Facultative parasite :</w:t>
      </w:r>
    </w:p>
    <w:p w:rsidR="004F3BD8" w:rsidRDefault="004F3BD8" w:rsidP="00F07842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>Is an organism that exhibits both parasitic and non- parasitic modes of living e.g. Naegleria fowleri .</w:t>
      </w:r>
    </w:p>
    <w:p w:rsidR="00507411" w:rsidRDefault="00507411" w:rsidP="00F07842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507411" w:rsidRPr="00BD7D68" w:rsidRDefault="00507411" w:rsidP="00F07842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4F3BD8" w:rsidRPr="00507411" w:rsidRDefault="004F3BD8" w:rsidP="0089199D">
      <w:pPr>
        <w:jc w:val="center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 w:rsidRPr="00507411">
        <w:rPr>
          <w:rFonts w:asciiTheme="majorBidi" w:hAnsiTheme="majorBidi" w:cstheme="majorBidi"/>
          <w:b/>
          <w:bCs/>
          <w:i/>
          <w:iCs/>
          <w:sz w:val="28"/>
          <w:szCs w:val="28"/>
        </w:rPr>
        <w:t>Erratic parasite:</w:t>
      </w:r>
    </w:p>
    <w:p w:rsidR="00F11C7F" w:rsidRDefault="004F3BD8" w:rsidP="0089199D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BD7D68">
        <w:rPr>
          <w:rFonts w:asciiTheme="majorBidi" w:hAnsiTheme="majorBidi" w:cstheme="majorBidi"/>
          <w:b/>
          <w:bCs/>
          <w:sz w:val="28"/>
          <w:szCs w:val="28"/>
        </w:rPr>
        <w:t>Is a parasite that wanders in to organ in which it is not usually found e.g. Entamoeba histolytica in the liver .</w:t>
      </w:r>
    </w:p>
    <w:p w:rsidR="00C41827" w:rsidRPr="00507411" w:rsidRDefault="00C41827" w:rsidP="0089199D">
      <w:pPr>
        <w:jc w:val="center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 w:rsidRPr="00507411">
        <w:rPr>
          <w:rFonts w:asciiTheme="majorBidi" w:hAnsiTheme="majorBidi" w:cstheme="majorBidi"/>
          <w:b/>
          <w:bCs/>
          <w:i/>
          <w:iCs/>
          <w:sz w:val="28"/>
          <w:szCs w:val="28"/>
        </w:rPr>
        <w:lastRenderedPageBreak/>
        <w:t>Trophozoite :</w:t>
      </w:r>
    </w:p>
    <w:p w:rsidR="00C41827" w:rsidRDefault="00C41827" w:rsidP="0089199D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The active or feeding stage of a single- celled organism                </w:t>
      </w:r>
    </w:p>
    <w:p w:rsidR="00C41827" w:rsidRDefault="00C41827" w:rsidP="0089199D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507411">
        <w:rPr>
          <w:rFonts w:asciiTheme="majorBidi" w:hAnsiTheme="majorBidi" w:cstheme="majorBidi"/>
          <w:b/>
          <w:bCs/>
          <w:i/>
          <w:iCs/>
          <w:sz w:val="28"/>
          <w:szCs w:val="28"/>
        </w:rPr>
        <w:t>Cyst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:</w:t>
      </w:r>
    </w:p>
    <w:p w:rsidR="004F3BD8" w:rsidRPr="007149A2" w:rsidRDefault="00C41827" w:rsidP="007149A2">
      <w:pPr>
        <w:jc w:val="right"/>
        <w:rPr>
          <w:rFonts w:asciiTheme="majorBidi" w:hAnsiTheme="majorBidi" w:cstheme="majorBidi"/>
          <w:sz w:val="28"/>
          <w:szCs w:val="28"/>
        </w:rPr>
      </w:pPr>
      <w:r w:rsidRPr="007149A2">
        <w:rPr>
          <w:rFonts w:asciiTheme="majorBidi" w:hAnsiTheme="majorBidi" w:cstheme="majorBidi"/>
          <w:sz w:val="28"/>
          <w:szCs w:val="28"/>
        </w:rPr>
        <w:t xml:space="preserve">A cyst may be the resistant dormant stage of a single celled organism which passed out and encourages the propagation of species .Alternatively , cyst may refer to the intermediate stage of some tapeworm (e.g. ,hydatid cyst).                                                          </w:t>
      </w:r>
    </w:p>
    <w:p w:rsidR="00C41827" w:rsidRDefault="00CB20A7" w:rsidP="0089199D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507411">
        <w:rPr>
          <w:rFonts w:asciiTheme="majorBidi" w:hAnsiTheme="majorBidi" w:cstheme="majorBidi"/>
          <w:b/>
          <w:bCs/>
          <w:i/>
          <w:iCs/>
          <w:sz w:val="28"/>
          <w:szCs w:val="28"/>
        </w:rPr>
        <w:t>Host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:</w:t>
      </w:r>
    </w:p>
    <w:p w:rsidR="00CB20A7" w:rsidRDefault="00CB20A7" w:rsidP="0089199D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The organism in which a parasite lives .</w:t>
      </w:r>
    </w:p>
    <w:p w:rsidR="00CB20A7" w:rsidRPr="00507411" w:rsidRDefault="00CB20A7" w:rsidP="0089199D">
      <w:pPr>
        <w:jc w:val="center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 w:rsidRPr="00507411">
        <w:rPr>
          <w:rFonts w:asciiTheme="majorBidi" w:hAnsiTheme="majorBidi" w:cstheme="majorBidi"/>
          <w:b/>
          <w:bCs/>
          <w:i/>
          <w:iCs/>
          <w:sz w:val="28"/>
          <w:szCs w:val="28"/>
        </w:rPr>
        <w:t>Hermaphrodite :</w:t>
      </w:r>
    </w:p>
    <w:p w:rsidR="00CB20A7" w:rsidRDefault="00CB20A7" w:rsidP="0089199D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A species in which one organism contains both sets of sex organs .</w:t>
      </w:r>
    </w:p>
    <w:p w:rsidR="00CB20A7" w:rsidRPr="00507411" w:rsidRDefault="00CB20A7" w:rsidP="0089199D">
      <w:pPr>
        <w:jc w:val="center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 w:rsidRPr="00507411">
        <w:rPr>
          <w:rFonts w:asciiTheme="majorBidi" w:hAnsiTheme="majorBidi" w:cstheme="majorBidi"/>
          <w:b/>
          <w:bCs/>
          <w:i/>
          <w:iCs/>
          <w:sz w:val="28"/>
          <w:szCs w:val="28"/>
        </w:rPr>
        <w:t>Helminth (worm) :</w:t>
      </w:r>
    </w:p>
    <w:p w:rsidR="00CB20A7" w:rsidRDefault="00CB20A7" w:rsidP="0089199D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A multicellular organism which is generally longer than it is wide or deep.                                                                                                      </w:t>
      </w:r>
    </w:p>
    <w:p w:rsidR="00CB20A7" w:rsidRPr="00507411" w:rsidRDefault="00CB20A7" w:rsidP="00CB20A7">
      <w:pPr>
        <w:jc w:val="center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 w:rsidRPr="00507411">
        <w:rPr>
          <w:rFonts w:asciiTheme="majorBidi" w:hAnsiTheme="majorBidi" w:cstheme="majorBidi"/>
          <w:b/>
          <w:bCs/>
          <w:i/>
          <w:iCs/>
          <w:sz w:val="28"/>
          <w:szCs w:val="28"/>
        </w:rPr>
        <w:t>Z</w:t>
      </w:r>
      <w:r w:rsidR="00BB4D22" w:rsidRPr="00507411">
        <w:rPr>
          <w:rFonts w:asciiTheme="majorBidi" w:hAnsiTheme="majorBidi" w:cstheme="majorBidi"/>
          <w:b/>
          <w:bCs/>
          <w:i/>
          <w:iCs/>
          <w:sz w:val="28"/>
          <w:szCs w:val="28"/>
        </w:rPr>
        <w:t>oonosi</w:t>
      </w:r>
      <w:r w:rsidRPr="00507411">
        <w:rPr>
          <w:rFonts w:asciiTheme="majorBidi" w:hAnsiTheme="majorBidi" w:cstheme="majorBidi"/>
          <w:b/>
          <w:bCs/>
          <w:i/>
          <w:iCs/>
          <w:sz w:val="28"/>
          <w:szCs w:val="28"/>
        </w:rPr>
        <w:t>s :</w:t>
      </w:r>
    </w:p>
    <w:p w:rsidR="0089199D" w:rsidRPr="00BD7D68" w:rsidRDefault="00CB20A7" w:rsidP="00882881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An infection of a human by an organism which is usually parasitic in animal .</w:t>
      </w:r>
    </w:p>
    <w:p w:rsidR="0089199D" w:rsidRDefault="00882881" w:rsidP="0089199D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507411">
        <w:rPr>
          <w:rFonts w:asciiTheme="majorBidi" w:hAnsiTheme="majorBidi" w:cstheme="majorBidi"/>
          <w:b/>
          <w:bCs/>
          <w:i/>
          <w:iCs/>
          <w:sz w:val="28"/>
          <w:szCs w:val="28"/>
        </w:rPr>
        <w:t>Vector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:</w:t>
      </w:r>
    </w:p>
    <w:p w:rsidR="00882881" w:rsidRDefault="00882881" w:rsidP="0089199D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An organism (usually insect) which transmits a parasitic organism from one host to another .</w:t>
      </w:r>
    </w:p>
    <w:p w:rsidR="00882881" w:rsidRPr="00507411" w:rsidRDefault="00882881" w:rsidP="0089199D">
      <w:pPr>
        <w:jc w:val="center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 w:rsidRPr="00507411">
        <w:rPr>
          <w:rFonts w:asciiTheme="majorBidi" w:hAnsiTheme="majorBidi" w:cstheme="majorBidi"/>
          <w:b/>
          <w:bCs/>
          <w:i/>
          <w:iCs/>
          <w:sz w:val="28"/>
          <w:szCs w:val="28"/>
        </w:rPr>
        <w:t>Mechanical vector :</w:t>
      </w:r>
    </w:p>
    <w:p w:rsidR="00882881" w:rsidRDefault="00882881" w:rsidP="0089199D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Merely carry the organism from one place to another .</w:t>
      </w:r>
    </w:p>
    <w:p w:rsidR="00882881" w:rsidRPr="00507411" w:rsidRDefault="00882881" w:rsidP="0089199D">
      <w:pPr>
        <w:jc w:val="center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 w:rsidRPr="00507411">
        <w:rPr>
          <w:rFonts w:asciiTheme="majorBidi" w:hAnsiTheme="majorBidi" w:cstheme="majorBidi"/>
          <w:b/>
          <w:bCs/>
          <w:i/>
          <w:iCs/>
          <w:sz w:val="28"/>
          <w:szCs w:val="28"/>
        </w:rPr>
        <w:t>Biological vector :</w:t>
      </w:r>
    </w:p>
    <w:p w:rsidR="00882881" w:rsidRDefault="00882881" w:rsidP="00882881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It forms a necessary part of the life cycle .</w:t>
      </w:r>
    </w:p>
    <w:p w:rsidR="00882881" w:rsidRDefault="00882881" w:rsidP="0089199D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507411">
        <w:rPr>
          <w:rFonts w:asciiTheme="majorBidi" w:hAnsiTheme="majorBidi" w:cstheme="majorBidi"/>
          <w:b/>
          <w:bCs/>
          <w:i/>
          <w:iCs/>
          <w:sz w:val="28"/>
          <w:szCs w:val="28"/>
        </w:rPr>
        <w:t>Protozoa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:</w:t>
      </w:r>
    </w:p>
    <w:p w:rsidR="00882881" w:rsidRDefault="00882881" w:rsidP="0089199D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Is the single –celled organism                                                       </w:t>
      </w:r>
    </w:p>
    <w:p w:rsidR="00882881" w:rsidRDefault="00882881" w:rsidP="0089199D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Pathogen :</w:t>
      </w:r>
    </w:p>
    <w:p w:rsidR="00882881" w:rsidRDefault="00882881" w:rsidP="0089199D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lastRenderedPageBreak/>
        <w:t>Any organism which causes harm to its host .</w:t>
      </w:r>
    </w:p>
    <w:p w:rsidR="00882881" w:rsidRDefault="00882881" w:rsidP="0089199D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507411">
        <w:rPr>
          <w:rFonts w:asciiTheme="majorBidi" w:hAnsiTheme="majorBidi" w:cstheme="majorBidi"/>
          <w:b/>
          <w:bCs/>
          <w:i/>
          <w:iCs/>
          <w:sz w:val="28"/>
          <w:szCs w:val="28"/>
        </w:rPr>
        <w:t>Pa</w:t>
      </w:r>
      <w:r w:rsidR="00BB4D22" w:rsidRPr="00507411">
        <w:rPr>
          <w:rFonts w:asciiTheme="majorBidi" w:hAnsiTheme="majorBidi" w:cstheme="majorBidi"/>
          <w:b/>
          <w:bCs/>
          <w:i/>
          <w:iCs/>
          <w:sz w:val="28"/>
          <w:szCs w:val="28"/>
        </w:rPr>
        <w:t>r</w:t>
      </w:r>
      <w:r w:rsidRPr="00507411">
        <w:rPr>
          <w:rFonts w:asciiTheme="majorBidi" w:hAnsiTheme="majorBidi" w:cstheme="majorBidi"/>
          <w:b/>
          <w:bCs/>
          <w:i/>
          <w:iCs/>
          <w:sz w:val="28"/>
          <w:szCs w:val="28"/>
        </w:rPr>
        <w:t>thogenesis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:</w:t>
      </w:r>
    </w:p>
    <w:p w:rsidR="00BB4D22" w:rsidRDefault="00882881" w:rsidP="0089199D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A process which </w:t>
      </w:r>
      <w:r w:rsidR="00BB4D22">
        <w:rPr>
          <w:rFonts w:asciiTheme="majorBidi" w:hAnsiTheme="majorBidi" w:cstheme="majorBidi"/>
          <w:b/>
          <w:bCs/>
          <w:sz w:val="28"/>
          <w:szCs w:val="28"/>
        </w:rPr>
        <w:t>may occur in some sexually reproducing animals where offspring are produced without fertilization .</w:t>
      </w:r>
    </w:p>
    <w:p w:rsidR="00BB4D22" w:rsidRPr="00507411" w:rsidRDefault="00BB4D22" w:rsidP="00BB4D22">
      <w:pPr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 w:rsidRPr="00507411">
        <w:rPr>
          <w:rFonts w:asciiTheme="majorBidi" w:hAnsiTheme="majorBidi" w:cstheme="majorBidi"/>
          <w:b/>
          <w:bCs/>
          <w:i/>
          <w:iCs/>
          <w:sz w:val="28"/>
          <w:szCs w:val="28"/>
        </w:rPr>
        <w:t xml:space="preserve">Opportunistic  pathogen :                                                                       </w:t>
      </w:r>
    </w:p>
    <w:p w:rsidR="00BB4D22" w:rsidRPr="007149A2" w:rsidRDefault="00BB4D22" w:rsidP="007149A2">
      <w:pPr>
        <w:jc w:val="right"/>
        <w:rPr>
          <w:rFonts w:asciiTheme="majorBidi" w:hAnsiTheme="majorBidi" w:cstheme="majorBidi"/>
          <w:sz w:val="28"/>
          <w:szCs w:val="28"/>
        </w:rPr>
      </w:pPr>
      <w:r w:rsidRPr="007149A2">
        <w:rPr>
          <w:rFonts w:asciiTheme="majorBidi" w:hAnsiTheme="majorBidi" w:cstheme="majorBidi"/>
          <w:sz w:val="28"/>
          <w:szCs w:val="28"/>
        </w:rPr>
        <w:t xml:space="preserve">An organism which is normally harmless (commensal ) , but which may turn nasty if given the opportunity .                                             </w:t>
      </w:r>
    </w:p>
    <w:p w:rsidR="0089199D" w:rsidRPr="00BD7D68" w:rsidRDefault="0089199D" w:rsidP="00BF7C8B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BB4D22" w:rsidRDefault="00BB4D22" w:rsidP="00BB4D22">
      <w:pPr>
        <w:rPr>
          <w:rFonts w:asciiTheme="majorBidi" w:hAnsiTheme="majorBidi" w:cstheme="majorBidi"/>
          <w:b/>
          <w:bCs/>
          <w:sz w:val="28"/>
          <w:szCs w:val="28"/>
        </w:rPr>
      </w:pPr>
      <w:r w:rsidRPr="00507411">
        <w:rPr>
          <w:rFonts w:asciiTheme="majorBidi" w:hAnsiTheme="majorBidi" w:cstheme="majorBidi"/>
          <w:b/>
          <w:bCs/>
          <w:i/>
          <w:iCs/>
          <w:sz w:val="28"/>
          <w:szCs w:val="28"/>
        </w:rPr>
        <w:t>Larva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:                                                                                          </w:t>
      </w:r>
    </w:p>
    <w:p w:rsidR="00BB4D22" w:rsidRPr="007149A2" w:rsidRDefault="00BB4D22" w:rsidP="007149A2">
      <w:pPr>
        <w:jc w:val="right"/>
        <w:rPr>
          <w:rFonts w:asciiTheme="majorBidi" w:hAnsiTheme="majorBidi" w:cstheme="majorBidi"/>
          <w:sz w:val="28"/>
          <w:szCs w:val="28"/>
          <w:rtl/>
        </w:rPr>
      </w:pPr>
      <w:r w:rsidRPr="007149A2">
        <w:rPr>
          <w:rFonts w:asciiTheme="majorBidi" w:hAnsiTheme="majorBidi" w:cstheme="majorBidi"/>
          <w:sz w:val="28"/>
          <w:szCs w:val="28"/>
        </w:rPr>
        <w:t>An immature stage of an organism which bears no structural resemblance to the mature stage .</w:t>
      </w:r>
    </w:p>
    <w:p w:rsidR="001828EE" w:rsidRPr="00507411" w:rsidRDefault="008B6479" w:rsidP="00BF7C8B">
      <w:pPr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 w:rsidRPr="00507411">
        <w:rPr>
          <w:rFonts w:asciiTheme="majorBidi" w:hAnsiTheme="majorBidi" w:cstheme="majorBidi"/>
          <w:b/>
          <w:bCs/>
          <w:i/>
          <w:iCs/>
          <w:sz w:val="28"/>
          <w:szCs w:val="28"/>
        </w:rPr>
        <w:t>Geohelminth :</w:t>
      </w:r>
    </w:p>
    <w:p w:rsidR="001828EE" w:rsidRPr="007149A2" w:rsidRDefault="008B6479" w:rsidP="007149A2">
      <w:pPr>
        <w:jc w:val="right"/>
        <w:rPr>
          <w:rFonts w:asciiTheme="majorBidi" w:hAnsiTheme="majorBidi" w:cstheme="majorBidi"/>
          <w:sz w:val="28"/>
          <w:szCs w:val="28"/>
        </w:rPr>
      </w:pPr>
      <w:r w:rsidRPr="007149A2">
        <w:rPr>
          <w:rFonts w:asciiTheme="majorBidi" w:hAnsiTheme="majorBidi" w:cstheme="majorBidi"/>
          <w:sz w:val="28"/>
          <w:szCs w:val="28"/>
        </w:rPr>
        <w:t>A worm which spends a certain time during its life cycle living in the soil .</w:t>
      </w:r>
    </w:p>
    <w:p w:rsidR="00175DBD" w:rsidRPr="00507411" w:rsidRDefault="005602C5" w:rsidP="00F07842">
      <w:pPr>
        <w:jc w:val="right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 w:rsidRPr="00507411">
        <w:rPr>
          <w:rFonts w:asciiTheme="majorBidi" w:hAnsiTheme="majorBidi" w:cstheme="majorBidi"/>
          <w:b/>
          <w:bCs/>
          <w:i/>
          <w:iCs/>
          <w:sz w:val="28"/>
          <w:szCs w:val="28"/>
        </w:rPr>
        <w:t>Dysentery :</w:t>
      </w:r>
    </w:p>
    <w:p w:rsidR="005602C5" w:rsidRPr="007149A2" w:rsidRDefault="005602C5" w:rsidP="00F07842">
      <w:pPr>
        <w:jc w:val="right"/>
        <w:rPr>
          <w:rFonts w:asciiTheme="majorBidi" w:hAnsiTheme="majorBidi" w:cstheme="majorBidi"/>
          <w:sz w:val="28"/>
          <w:szCs w:val="28"/>
        </w:rPr>
      </w:pPr>
      <w:r w:rsidRPr="007149A2">
        <w:rPr>
          <w:rFonts w:asciiTheme="majorBidi" w:hAnsiTheme="majorBidi" w:cstheme="majorBidi"/>
          <w:sz w:val="28"/>
          <w:szCs w:val="28"/>
        </w:rPr>
        <w:t>Diarrhea with associated blood and mucus .</w:t>
      </w:r>
    </w:p>
    <w:p w:rsidR="005602C5" w:rsidRDefault="005602C5" w:rsidP="00F07842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507411">
        <w:rPr>
          <w:rFonts w:asciiTheme="majorBidi" w:hAnsiTheme="majorBidi" w:cstheme="majorBidi"/>
          <w:b/>
          <w:bCs/>
          <w:i/>
          <w:iCs/>
          <w:sz w:val="28"/>
          <w:szCs w:val="28"/>
        </w:rPr>
        <w:t>Dioecious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: </w:t>
      </w:r>
    </w:p>
    <w:p w:rsidR="005602C5" w:rsidRPr="007149A2" w:rsidRDefault="005602C5" w:rsidP="00F07842">
      <w:pPr>
        <w:jc w:val="right"/>
        <w:rPr>
          <w:rFonts w:asciiTheme="majorBidi" w:hAnsiTheme="majorBidi" w:cstheme="majorBidi"/>
          <w:sz w:val="28"/>
          <w:szCs w:val="28"/>
        </w:rPr>
      </w:pPr>
      <w:r w:rsidRPr="007149A2">
        <w:rPr>
          <w:rFonts w:asciiTheme="majorBidi" w:hAnsiTheme="majorBidi" w:cstheme="majorBidi"/>
          <w:sz w:val="28"/>
          <w:szCs w:val="28"/>
        </w:rPr>
        <w:t>Having two sex (opposed to hermaphrodite ) .</w:t>
      </w:r>
    </w:p>
    <w:p w:rsidR="005602C5" w:rsidRDefault="005602C5" w:rsidP="00F07842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507411">
        <w:rPr>
          <w:rFonts w:asciiTheme="majorBidi" w:hAnsiTheme="majorBidi" w:cstheme="majorBidi"/>
          <w:b/>
          <w:bCs/>
          <w:i/>
          <w:iCs/>
          <w:sz w:val="28"/>
          <w:szCs w:val="28"/>
        </w:rPr>
        <w:t>Diarrhea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:</w:t>
      </w:r>
    </w:p>
    <w:p w:rsidR="005602C5" w:rsidRPr="007149A2" w:rsidRDefault="005602C5" w:rsidP="005602C5">
      <w:pPr>
        <w:jc w:val="right"/>
        <w:rPr>
          <w:rFonts w:asciiTheme="majorBidi" w:hAnsiTheme="majorBidi" w:cstheme="majorBidi"/>
          <w:sz w:val="28"/>
          <w:szCs w:val="28"/>
        </w:rPr>
      </w:pPr>
      <w:r w:rsidRPr="007149A2">
        <w:rPr>
          <w:rFonts w:asciiTheme="majorBidi" w:hAnsiTheme="majorBidi" w:cstheme="majorBidi"/>
          <w:sz w:val="28"/>
          <w:szCs w:val="28"/>
        </w:rPr>
        <w:t>Frequency of bowel movement or stool ,often associated with loose consistency .</w:t>
      </w:r>
    </w:p>
    <w:p w:rsidR="00507411" w:rsidRDefault="00507411" w:rsidP="005602C5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507411" w:rsidRDefault="00507411" w:rsidP="005602C5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507411" w:rsidRDefault="00507411" w:rsidP="005602C5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12307E" w:rsidRDefault="0012307E" w:rsidP="005602C5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507411">
        <w:rPr>
          <w:rFonts w:asciiTheme="majorBidi" w:hAnsiTheme="majorBidi" w:cstheme="majorBidi"/>
          <w:b/>
          <w:bCs/>
          <w:i/>
          <w:iCs/>
          <w:sz w:val="28"/>
          <w:szCs w:val="28"/>
        </w:rPr>
        <w:t>Symbiosis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:</w:t>
      </w:r>
    </w:p>
    <w:p w:rsidR="0012307E" w:rsidRPr="007149A2" w:rsidRDefault="0012307E" w:rsidP="005602C5">
      <w:pPr>
        <w:jc w:val="right"/>
        <w:rPr>
          <w:rFonts w:asciiTheme="majorBidi" w:hAnsiTheme="majorBidi" w:cstheme="majorBidi"/>
          <w:sz w:val="28"/>
          <w:szCs w:val="28"/>
        </w:rPr>
      </w:pPr>
      <w:r w:rsidRPr="007149A2">
        <w:rPr>
          <w:rFonts w:asciiTheme="majorBidi" w:hAnsiTheme="majorBidi" w:cstheme="majorBidi"/>
          <w:sz w:val="28"/>
          <w:szCs w:val="28"/>
        </w:rPr>
        <w:t>"living together "; any two organisms living in close association ,commonly one living in or on the body of the other .</w:t>
      </w:r>
    </w:p>
    <w:p w:rsidR="0012307E" w:rsidRPr="00507411" w:rsidRDefault="0012307E" w:rsidP="005602C5">
      <w:pPr>
        <w:jc w:val="right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 w:rsidRPr="00507411">
        <w:rPr>
          <w:rFonts w:asciiTheme="majorBidi" w:hAnsiTheme="majorBidi" w:cstheme="majorBidi"/>
          <w:b/>
          <w:bCs/>
          <w:i/>
          <w:iCs/>
          <w:sz w:val="28"/>
          <w:szCs w:val="28"/>
        </w:rPr>
        <w:lastRenderedPageBreak/>
        <w:t>Parasitism :</w:t>
      </w:r>
    </w:p>
    <w:p w:rsidR="0012307E" w:rsidRPr="007149A2" w:rsidRDefault="0012307E" w:rsidP="005602C5">
      <w:pPr>
        <w:jc w:val="right"/>
        <w:rPr>
          <w:rFonts w:asciiTheme="majorBidi" w:hAnsiTheme="majorBidi" w:cstheme="majorBidi"/>
          <w:sz w:val="28"/>
          <w:szCs w:val="28"/>
        </w:rPr>
      </w:pPr>
      <w:r w:rsidRPr="007149A2">
        <w:rPr>
          <w:rFonts w:asciiTheme="majorBidi" w:hAnsiTheme="majorBidi" w:cstheme="majorBidi"/>
          <w:sz w:val="28"/>
          <w:szCs w:val="28"/>
        </w:rPr>
        <w:t>A relationship of two organism ,which the smaller organism (parasite)</w:t>
      </w:r>
      <w:r w:rsidR="00B00A05" w:rsidRPr="007149A2">
        <w:rPr>
          <w:rFonts w:asciiTheme="majorBidi" w:hAnsiTheme="majorBidi" w:cstheme="majorBidi"/>
          <w:sz w:val="28"/>
          <w:szCs w:val="28"/>
        </w:rPr>
        <w:t xml:space="preserve"> has the potential of harming the larger (host) and in which the parasite relies on the host for nutrients and place to live .</w:t>
      </w:r>
    </w:p>
    <w:p w:rsidR="00B00A05" w:rsidRPr="00507411" w:rsidRDefault="00B00A05" w:rsidP="005602C5">
      <w:pPr>
        <w:jc w:val="right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 w:rsidRPr="00507411">
        <w:rPr>
          <w:rFonts w:asciiTheme="majorBidi" w:hAnsiTheme="majorBidi" w:cstheme="majorBidi"/>
          <w:b/>
          <w:bCs/>
          <w:i/>
          <w:iCs/>
          <w:sz w:val="28"/>
          <w:szCs w:val="28"/>
        </w:rPr>
        <w:t>Commensalism :</w:t>
      </w:r>
    </w:p>
    <w:p w:rsidR="00B00A05" w:rsidRPr="007149A2" w:rsidRDefault="00B00A05" w:rsidP="005602C5">
      <w:pPr>
        <w:jc w:val="right"/>
        <w:rPr>
          <w:rFonts w:asciiTheme="majorBidi" w:hAnsiTheme="majorBidi" w:cstheme="majorBidi"/>
          <w:sz w:val="28"/>
          <w:szCs w:val="28"/>
        </w:rPr>
      </w:pPr>
      <w:r w:rsidRPr="007149A2">
        <w:rPr>
          <w:rFonts w:asciiTheme="majorBidi" w:hAnsiTheme="majorBidi" w:cstheme="majorBidi"/>
          <w:sz w:val="28"/>
          <w:szCs w:val="28"/>
        </w:rPr>
        <w:t>One benefits and the other is neither helped nor harmed .</w:t>
      </w:r>
    </w:p>
    <w:p w:rsidR="00B00A05" w:rsidRPr="00507411" w:rsidRDefault="00B00A05" w:rsidP="005602C5">
      <w:pPr>
        <w:jc w:val="right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 w:rsidRPr="00507411">
        <w:rPr>
          <w:rFonts w:asciiTheme="majorBidi" w:hAnsiTheme="majorBidi" w:cstheme="majorBidi"/>
          <w:b/>
          <w:bCs/>
          <w:i/>
          <w:iCs/>
          <w:sz w:val="28"/>
          <w:szCs w:val="28"/>
        </w:rPr>
        <w:t>Mutualism :</w:t>
      </w:r>
    </w:p>
    <w:p w:rsidR="00B00A05" w:rsidRPr="007149A2" w:rsidRDefault="000B727D" w:rsidP="000B727D">
      <w:pPr>
        <w:tabs>
          <w:tab w:val="left" w:pos="2231"/>
          <w:tab w:val="right" w:pos="8306"/>
        </w:tabs>
        <w:rPr>
          <w:rFonts w:asciiTheme="majorBidi" w:hAnsiTheme="majorBidi" w:cstheme="majorBidi"/>
          <w:sz w:val="28"/>
          <w:szCs w:val="28"/>
        </w:rPr>
      </w:pPr>
      <w:r w:rsidRPr="007149A2">
        <w:rPr>
          <w:rFonts w:asciiTheme="majorBidi" w:hAnsiTheme="majorBidi" w:cstheme="majorBidi"/>
          <w:sz w:val="28"/>
          <w:szCs w:val="28"/>
        </w:rPr>
        <w:tab/>
      </w:r>
      <w:r w:rsidR="00B00A05" w:rsidRPr="007149A2">
        <w:rPr>
          <w:rFonts w:asciiTheme="majorBidi" w:hAnsiTheme="majorBidi" w:cstheme="majorBidi"/>
          <w:sz w:val="28"/>
          <w:szCs w:val="28"/>
        </w:rPr>
        <w:t>The two organisms are mutually interdependent .</w:t>
      </w:r>
    </w:p>
    <w:p w:rsidR="00B00A05" w:rsidRDefault="00B00A05" w:rsidP="005602C5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507411">
        <w:rPr>
          <w:rFonts w:asciiTheme="majorBidi" w:hAnsiTheme="majorBidi" w:cstheme="majorBidi"/>
          <w:b/>
          <w:bCs/>
          <w:i/>
          <w:iCs/>
          <w:sz w:val="28"/>
          <w:szCs w:val="28"/>
        </w:rPr>
        <w:t>Phoresis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:</w:t>
      </w:r>
    </w:p>
    <w:p w:rsidR="000B727D" w:rsidRPr="007149A2" w:rsidRDefault="000B727D" w:rsidP="000B727D">
      <w:pPr>
        <w:jc w:val="right"/>
        <w:rPr>
          <w:rFonts w:asciiTheme="majorBidi" w:hAnsiTheme="majorBidi" w:cstheme="majorBidi"/>
          <w:sz w:val="28"/>
          <w:szCs w:val="28"/>
        </w:rPr>
      </w:pPr>
      <w:r w:rsidRPr="007149A2">
        <w:rPr>
          <w:rFonts w:asciiTheme="majorBidi" w:hAnsiTheme="majorBidi" w:cstheme="majorBidi"/>
          <w:sz w:val="28"/>
          <w:szCs w:val="28"/>
        </w:rPr>
        <w:t>Organisms are "travelling together" without any physiological or biochemical dependence .</w:t>
      </w:r>
    </w:p>
    <w:p w:rsidR="000B727D" w:rsidRPr="00507411" w:rsidRDefault="000B727D" w:rsidP="000B727D">
      <w:pPr>
        <w:jc w:val="right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 w:rsidRPr="00507411">
        <w:rPr>
          <w:rFonts w:asciiTheme="majorBidi" w:hAnsiTheme="majorBidi" w:cstheme="majorBidi"/>
          <w:b/>
          <w:bCs/>
          <w:i/>
          <w:iCs/>
          <w:sz w:val="28"/>
          <w:szCs w:val="28"/>
        </w:rPr>
        <w:t>Host specificity :</w:t>
      </w:r>
    </w:p>
    <w:p w:rsidR="000804F2" w:rsidRPr="007149A2" w:rsidRDefault="000804F2" w:rsidP="000B727D">
      <w:pPr>
        <w:jc w:val="right"/>
        <w:rPr>
          <w:rFonts w:asciiTheme="majorBidi" w:hAnsiTheme="majorBidi" w:cstheme="majorBidi"/>
          <w:sz w:val="28"/>
          <w:szCs w:val="28"/>
        </w:rPr>
      </w:pPr>
      <w:r w:rsidRPr="007149A2">
        <w:rPr>
          <w:rFonts w:asciiTheme="majorBidi" w:hAnsiTheme="majorBidi" w:cstheme="majorBidi"/>
          <w:sz w:val="28"/>
          <w:szCs w:val="28"/>
        </w:rPr>
        <w:t>Most parasites develop only a restricted range of host species .</w:t>
      </w:r>
    </w:p>
    <w:p w:rsidR="000804F2" w:rsidRPr="00507411" w:rsidRDefault="000804F2" w:rsidP="000B727D">
      <w:pPr>
        <w:jc w:val="right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 w:rsidRPr="00507411">
        <w:rPr>
          <w:rFonts w:asciiTheme="majorBidi" w:hAnsiTheme="majorBidi" w:cstheme="majorBidi"/>
          <w:b/>
          <w:bCs/>
          <w:i/>
          <w:iCs/>
          <w:sz w:val="28"/>
          <w:szCs w:val="28"/>
        </w:rPr>
        <w:t>Prepatent period :</w:t>
      </w:r>
    </w:p>
    <w:p w:rsidR="000804F2" w:rsidRPr="007149A2" w:rsidRDefault="000804F2" w:rsidP="000B727D">
      <w:pPr>
        <w:jc w:val="right"/>
        <w:rPr>
          <w:rFonts w:asciiTheme="majorBidi" w:hAnsiTheme="majorBidi" w:cstheme="majorBidi"/>
          <w:sz w:val="28"/>
          <w:szCs w:val="28"/>
        </w:rPr>
      </w:pPr>
      <w:r w:rsidRPr="007149A2">
        <w:rPr>
          <w:rFonts w:asciiTheme="majorBidi" w:hAnsiTheme="majorBidi" w:cstheme="majorBidi"/>
          <w:sz w:val="28"/>
          <w:szCs w:val="28"/>
        </w:rPr>
        <w:t>The time between infection with parasite and when the parasite can be detected in the host via diagnostic method .</w:t>
      </w:r>
    </w:p>
    <w:p w:rsidR="000804F2" w:rsidRPr="00507411" w:rsidRDefault="000804F2" w:rsidP="000B727D">
      <w:pPr>
        <w:jc w:val="right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 w:rsidRPr="00507411">
        <w:rPr>
          <w:rFonts w:asciiTheme="majorBidi" w:hAnsiTheme="majorBidi" w:cstheme="majorBidi"/>
          <w:b/>
          <w:bCs/>
          <w:i/>
          <w:iCs/>
          <w:sz w:val="28"/>
          <w:szCs w:val="28"/>
        </w:rPr>
        <w:t>Incubation period :</w:t>
      </w:r>
    </w:p>
    <w:p w:rsidR="000804F2" w:rsidRPr="007149A2" w:rsidRDefault="000804F2" w:rsidP="000B727D">
      <w:pPr>
        <w:jc w:val="right"/>
        <w:rPr>
          <w:rFonts w:asciiTheme="majorBidi" w:hAnsiTheme="majorBidi" w:cstheme="majorBidi"/>
          <w:sz w:val="28"/>
          <w:szCs w:val="28"/>
        </w:rPr>
      </w:pPr>
      <w:r w:rsidRPr="007149A2">
        <w:rPr>
          <w:rFonts w:asciiTheme="majorBidi" w:hAnsiTheme="majorBidi" w:cstheme="majorBidi"/>
          <w:sz w:val="28"/>
          <w:szCs w:val="28"/>
        </w:rPr>
        <w:t>The time between the initiation of infection and onset of disease .</w:t>
      </w:r>
    </w:p>
    <w:p w:rsidR="000804F2" w:rsidRPr="00507411" w:rsidRDefault="000804F2" w:rsidP="000B727D">
      <w:pPr>
        <w:jc w:val="right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 w:rsidRPr="00507411">
        <w:rPr>
          <w:rFonts w:asciiTheme="majorBidi" w:hAnsiTheme="majorBidi" w:cstheme="majorBidi"/>
          <w:b/>
          <w:bCs/>
          <w:i/>
          <w:iCs/>
          <w:sz w:val="28"/>
          <w:szCs w:val="28"/>
        </w:rPr>
        <w:t>Infective stage :</w:t>
      </w:r>
    </w:p>
    <w:p w:rsidR="000804F2" w:rsidRPr="007149A2" w:rsidRDefault="000804F2" w:rsidP="000B727D">
      <w:pPr>
        <w:jc w:val="right"/>
        <w:rPr>
          <w:rFonts w:asciiTheme="majorBidi" w:hAnsiTheme="majorBidi" w:cstheme="majorBidi"/>
          <w:sz w:val="28"/>
          <w:szCs w:val="28"/>
        </w:rPr>
      </w:pPr>
      <w:r w:rsidRPr="007149A2">
        <w:rPr>
          <w:rFonts w:asciiTheme="majorBidi" w:hAnsiTheme="majorBidi" w:cstheme="majorBidi"/>
          <w:sz w:val="28"/>
          <w:szCs w:val="28"/>
        </w:rPr>
        <w:t>Stage of the parasite that can initiate anew infection within within another host .</w:t>
      </w:r>
    </w:p>
    <w:p w:rsidR="00507411" w:rsidRDefault="00507411" w:rsidP="000B727D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507411" w:rsidRDefault="00507411" w:rsidP="000B727D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0804F2" w:rsidRPr="00507411" w:rsidRDefault="000804F2" w:rsidP="000B727D">
      <w:pPr>
        <w:jc w:val="right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 w:rsidRPr="00507411">
        <w:rPr>
          <w:rFonts w:asciiTheme="majorBidi" w:hAnsiTheme="majorBidi" w:cstheme="majorBidi"/>
          <w:b/>
          <w:bCs/>
          <w:i/>
          <w:iCs/>
          <w:sz w:val="28"/>
          <w:szCs w:val="28"/>
        </w:rPr>
        <w:t>Fomite :</w:t>
      </w:r>
    </w:p>
    <w:p w:rsidR="000804F2" w:rsidRDefault="000804F2" w:rsidP="000B727D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An inanimate object that can transmit</w:t>
      </w:r>
      <w:r w:rsidR="009473DE">
        <w:rPr>
          <w:rFonts w:asciiTheme="majorBidi" w:hAnsiTheme="majorBidi" w:cstheme="majorBidi"/>
          <w:b/>
          <w:bCs/>
          <w:sz w:val="28"/>
          <w:szCs w:val="28"/>
        </w:rPr>
        <w:t xml:space="preserve"> pathogens from one host to another .</w:t>
      </w:r>
    </w:p>
    <w:p w:rsidR="009473DE" w:rsidRPr="00507411" w:rsidRDefault="009473DE" w:rsidP="009473DE">
      <w:pPr>
        <w:jc w:val="right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 w:rsidRPr="00507411">
        <w:rPr>
          <w:rFonts w:asciiTheme="majorBidi" w:hAnsiTheme="majorBidi" w:cstheme="majorBidi"/>
          <w:b/>
          <w:bCs/>
          <w:i/>
          <w:iCs/>
          <w:sz w:val="28"/>
          <w:szCs w:val="28"/>
        </w:rPr>
        <w:t>Route of migration  :</w:t>
      </w:r>
    </w:p>
    <w:p w:rsidR="009473DE" w:rsidRDefault="009473DE" w:rsidP="000B727D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lastRenderedPageBreak/>
        <w:t>Routes via which the parasite migrates the host .</w:t>
      </w:r>
    </w:p>
    <w:p w:rsidR="009473DE" w:rsidRPr="00507411" w:rsidRDefault="009473DE" w:rsidP="000B727D">
      <w:pPr>
        <w:jc w:val="right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 w:rsidRPr="00507411">
        <w:rPr>
          <w:rFonts w:asciiTheme="majorBidi" w:hAnsiTheme="majorBidi" w:cstheme="majorBidi"/>
          <w:b/>
          <w:bCs/>
          <w:i/>
          <w:iCs/>
          <w:sz w:val="28"/>
          <w:szCs w:val="28"/>
        </w:rPr>
        <w:t>Route of infection :</w:t>
      </w:r>
    </w:p>
    <w:p w:rsidR="009473DE" w:rsidRDefault="009473DE" w:rsidP="000B727D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Way in which the parasite enters the host .</w:t>
      </w:r>
    </w:p>
    <w:p w:rsidR="009473DE" w:rsidRPr="00507411" w:rsidRDefault="009473DE" w:rsidP="000B727D">
      <w:pPr>
        <w:jc w:val="right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 w:rsidRPr="00507411">
        <w:rPr>
          <w:rFonts w:asciiTheme="majorBidi" w:hAnsiTheme="majorBidi" w:cstheme="majorBidi"/>
          <w:b/>
          <w:bCs/>
          <w:i/>
          <w:iCs/>
          <w:sz w:val="28"/>
          <w:szCs w:val="28"/>
        </w:rPr>
        <w:t>Endemic /enzootic:</w:t>
      </w:r>
    </w:p>
    <w:p w:rsidR="009473DE" w:rsidRDefault="009473DE" w:rsidP="000B727D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A disease which is present in an area and is expected to be there at stable rate .</w:t>
      </w:r>
    </w:p>
    <w:p w:rsidR="009473DE" w:rsidRPr="00507411" w:rsidRDefault="009473DE" w:rsidP="000B727D">
      <w:pPr>
        <w:jc w:val="right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 w:rsidRPr="00507411">
        <w:rPr>
          <w:rFonts w:asciiTheme="majorBidi" w:hAnsiTheme="majorBidi" w:cstheme="majorBidi"/>
          <w:b/>
          <w:bCs/>
          <w:i/>
          <w:iCs/>
          <w:sz w:val="28"/>
          <w:szCs w:val="28"/>
        </w:rPr>
        <w:t>Epidemic /epizootic:</w:t>
      </w:r>
    </w:p>
    <w:p w:rsidR="002E21D4" w:rsidRDefault="009473DE" w:rsidP="000B727D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The presence of a disease </w:t>
      </w:r>
      <w:r w:rsidR="002E21D4">
        <w:rPr>
          <w:rFonts w:asciiTheme="majorBidi" w:hAnsiTheme="majorBidi" w:cstheme="majorBidi"/>
          <w:b/>
          <w:bCs/>
          <w:sz w:val="28"/>
          <w:szCs w:val="28"/>
        </w:rPr>
        <w:t>at a level higher than what is normally expected .</w:t>
      </w:r>
    </w:p>
    <w:p w:rsidR="002E21D4" w:rsidRDefault="002E21D4" w:rsidP="000B727D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507411">
        <w:rPr>
          <w:rFonts w:asciiTheme="majorBidi" w:hAnsiTheme="majorBidi" w:cstheme="majorBidi"/>
          <w:b/>
          <w:bCs/>
          <w:i/>
          <w:iCs/>
          <w:sz w:val="28"/>
          <w:szCs w:val="28"/>
        </w:rPr>
        <w:t>Prevalence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:</w:t>
      </w:r>
    </w:p>
    <w:p w:rsidR="002E21D4" w:rsidRDefault="002E21D4" w:rsidP="000B727D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Number of hosts infected divided by the number of hosts examined at a point in time.</w:t>
      </w:r>
    </w:p>
    <w:p w:rsidR="002E21D4" w:rsidRPr="00507411" w:rsidRDefault="002E21D4" w:rsidP="000B727D">
      <w:pPr>
        <w:jc w:val="right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 w:rsidRPr="00507411">
        <w:rPr>
          <w:rFonts w:asciiTheme="majorBidi" w:hAnsiTheme="majorBidi" w:cstheme="majorBidi"/>
          <w:b/>
          <w:bCs/>
          <w:i/>
          <w:iCs/>
          <w:sz w:val="28"/>
          <w:szCs w:val="28"/>
        </w:rPr>
        <w:t>Incidence :</w:t>
      </w:r>
    </w:p>
    <w:p w:rsidR="002E21D4" w:rsidRDefault="002E21D4" w:rsidP="000B727D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Number of new cases of infection or disease /unit of time .</w:t>
      </w:r>
    </w:p>
    <w:p w:rsidR="002E21D4" w:rsidRPr="00507411" w:rsidRDefault="002E21D4" w:rsidP="000B727D">
      <w:pPr>
        <w:jc w:val="right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 w:rsidRPr="00507411">
        <w:rPr>
          <w:rFonts w:asciiTheme="majorBidi" w:hAnsiTheme="majorBidi" w:cstheme="majorBidi"/>
          <w:b/>
          <w:bCs/>
          <w:i/>
          <w:iCs/>
          <w:sz w:val="28"/>
          <w:szCs w:val="28"/>
        </w:rPr>
        <w:t>Overdispersion :</w:t>
      </w:r>
    </w:p>
    <w:p w:rsidR="005269A4" w:rsidRDefault="002E21D4" w:rsidP="000B727D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A situation where relatively few hosts harbor the majority of all parasites in a population .</w:t>
      </w:r>
    </w:p>
    <w:p w:rsidR="005269A4" w:rsidRPr="00507411" w:rsidRDefault="005269A4" w:rsidP="000B727D">
      <w:pPr>
        <w:jc w:val="right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 w:rsidRPr="00507411">
        <w:rPr>
          <w:rFonts w:asciiTheme="majorBidi" w:hAnsiTheme="majorBidi" w:cstheme="majorBidi"/>
          <w:b/>
          <w:bCs/>
          <w:i/>
          <w:iCs/>
          <w:sz w:val="28"/>
          <w:szCs w:val="28"/>
        </w:rPr>
        <w:t>Underdispersion :</w:t>
      </w:r>
    </w:p>
    <w:p w:rsidR="00927835" w:rsidRDefault="005269A4" w:rsidP="000B727D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All hosts have same number of parasites .</w:t>
      </w:r>
    </w:p>
    <w:p w:rsidR="009473DE" w:rsidRDefault="009473DE" w:rsidP="000B727D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0B727D" w:rsidRDefault="000B727D" w:rsidP="000B727D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0B727D" w:rsidRPr="000B727D" w:rsidRDefault="000B727D" w:rsidP="005602C5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B00A05" w:rsidRDefault="00F26CCE" w:rsidP="00B00A05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Techniques                                                                                           </w:t>
      </w:r>
    </w:p>
    <w:p w:rsidR="00F26CCE" w:rsidRDefault="00F26CCE" w:rsidP="00B00A05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Enzyme linked immunosorbent assay :</w:t>
      </w:r>
    </w:p>
    <w:p w:rsidR="00AF65DB" w:rsidRDefault="00F26CCE" w:rsidP="00B00A05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Antibodies will bind to </w:t>
      </w:r>
      <w:r w:rsidR="00AF65DB">
        <w:rPr>
          <w:rFonts w:asciiTheme="majorBidi" w:hAnsiTheme="majorBidi" w:cstheme="majorBidi"/>
          <w:b/>
          <w:bCs/>
          <w:sz w:val="28"/>
          <w:szCs w:val="28"/>
        </w:rPr>
        <w:t xml:space="preserve">very specific antigens to formantigen-antibody complexes and enzyme –linked antigens or antibodies can be used to detect and measure these complexes   </w:t>
      </w:r>
    </w:p>
    <w:p w:rsidR="00AF65DB" w:rsidRDefault="00AF65DB" w:rsidP="00B00A05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lastRenderedPageBreak/>
        <w:t xml:space="preserve">Western blot: </w:t>
      </w:r>
    </w:p>
    <w:p w:rsidR="004178D1" w:rsidRDefault="00AF65DB" w:rsidP="00B00A05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This an  immunoassay test method that detects specific proteins in blood or tissue .It combines an electrophoresis step with a step </w:t>
      </w:r>
      <w:r w:rsidR="004178D1">
        <w:rPr>
          <w:rFonts w:asciiTheme="majorBidi" w:hAnsiTheme="majorBidi" w:cstheme="majorBidi"/>
          <w:b/>
          <w:bCs/>
          <w:sz w:val="28"/>
          <w:szCs w:val="28"/>
        </w:rPr>
        <w:t>that transfers (blots) the separated proteins onto a membrane .</w:t>
      </w:r>
    </w:p>
    <w:p w:rsidR="004178D1" w:rsidRDefault="004178D1" w:rsidP="00B00A05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Polymerase chain reaction :</w:t>
      </w:r>
    </w:p>
    <w:p w:rsidR="004178D1" w:rsidRDefault="004178D1" w:rsidP="00B00A05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It’s a laboratory method used for making a very large number of copies of short sections of DNA from  a very small sample of genetic material .                                                        </w:t>
      </w:r>
    </w:p>
    <w:p w:rsidR="004178D1" w:rsidRDefault="004178D1" w:rsidP="00B00A05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Fluorescent in stu hybridization :</w:t>
      </w:r>
    </w:p>
    <w:p w:rsidR="008417CF" w:rsidRDefault="004178D1" w:rsidP="00B00A05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This molecular testing method uses fluorescent probes to evaluate genes and o</w:t>
      </w:r>
      <w:r w:rsidR="008417CF">
        <w:rPr>
          <w:rFonts w:asciiTheme="majorBidi" w:hAnsiTheme="majorBidi" w:cstheme="majorBidi"/>
          <w:b/>
          <w:bCs/>
          <w:sz w:val="28"/>
          <w:szCs w:val="28"/>
        </w:rPr>
        <w:t>r /DNA sequences on chromosomes .</w:t>
      </w:r>
    </w:p>
    <w:p w:rsidR="008417CF" w:rsidRDefault="008417CF" w:rsidP="00B00A05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Wet mount :</w:t>
      </w:r>
    </w:p>
    <w:p w:rsidR="008417CF" w:rsidRDefault="008417CF" w:rsidP="008417CF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It’s a process in which a glass slide holding a specimen suspended in a drop of liquid for microscopic examination .</w:t>
      </w:r>
    </w:p>
    <w:p w:rsidR="008417CF" w:rsidRDefault="008417CF" w:rsidP="008417CF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Microscope slide :</w:t>
      </w:r>
    </w:p>
    <w:p w:rsidR="008417CF" w:rsidRDefault="008417CF" w:rsidP="008417CF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A small flat rectangular piece of glass on which specimens can be mounted for microscopic study .</w:t>
      </w:r>
    </w:p>
    <w:p w:rsidR="008417CF" w:rsidRDefault="008417CF" w:rsidP="008417CF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Cover glass "cover slip "     :</w:t>
      </w:r>
    </w:p>
    <w:p w:rsidR="008417CF" w:rsidRDefault="008417CF" w:rsidP="008417CF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A small and very thin piece of glass </w:t>
      </w:r>
      <w:r w:rsidR="00511AEC">
        <w:rPr>
          <w:rFonts w:asciiTheme="majorBidi" w:hAnsiTheme="majorBidi" w:cstheme="majorBidi"/>
          <w:b/>
          <w:bCs/>
          <w:sz w:val="28"/>
          <w:szCs w:val="28"/>
        </w:rPr>
        <w:t>used to cover the specimen on a microscope slide .</w:t>
      </w:r>
    </w:p>
    <w:p w:rsidR="00511AEC" w:rsidRDefault="00511AEC" w:rsidP="008417CF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Formalin –ether sedimentation concentration technique :</w:t>
      </w:r>
    </w:p>
    <w:p w:rsidR="00511AEC" w:rsidRDefault="00511AEC" w:rsidP="008417CF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A sedimentation method to separate parasitic elements from fecal debris through centrifugation and the use of ether to trap debris in  a separate layer from the parasites . </w:t>
      </w:r>
    </w:p>
    <w:p w:rsidR="00F26CCE" w:rsidRDefault="00F26CCE" w:rsidP="008417CF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5602C5" w:rsidRPr="00BD7D68" w:rsidRDefault="005602C5" w:rsidP="005602C5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53012F" w:rsidRPr="00BD7D68" w:rsidRDefault="0053012F" w:rsidP="00FF6A58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FF6A58" w:rsidRPr="00BD7D68" w:rsidRDefault="00FF6A58" w:rsidP="00FF6A58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FF6A58" w:rsidRPr="00BD7D68" w:rsidRDefault="00FF6A58" w:rsidP="00FF6A58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FF6A58" w:rsidRPr="00BD7D68" w:rsidRDefault="00FF6A58" w:rsidP="00FF6A58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9A5F68" w:rsidRPr="00BD7D68" w:rsidRDefault="009A5F68" w:rsidP="00FF6A58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FF6A58" w:rsidRPr="00BD7D68" w:rsidRDefault="00FF6A58" w:rsidP="009A5F68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FF6A58" w:rsidRPr="00BD7D68" w:rsidRDefault="00FF6A58" w:rsidP="00FF6A58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F47AFB" w:rsidRPr="00BD7D68" w:rsidRDefault="00F47AFB" w:rsidP="00FF6A58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F47AFB" w:rsidRPr="00BD7D68" w:rsidRDefault="00F47AFB" w:rsidP="00FF6A58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F47AFB" w:rsidRPr="00BD7D68" w:rsidRDefault="00F47AFB" w:rsidP="00FF6A58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F47AFB" w:rsidRDefault="00F47AFB" w:rsidP="00FF6A58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014FFE" w:rsidRPr="00BD7D68" w:rsidRDefault="00014FFE" w:rsidP="00FF6A58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F47AFB" w:rsidRPr="0087727E" w:rsidRDefault="00DB4109" w:rsidP="00FF6A58">
      <w:pPr>
        <w:jc w:val="center"/>
        <w:rPr>
          <w:rFonts w:asciiTheme="majorBidi" w:hAnsiTheme="majorBidi" w:cstheme="majorBidi"/>
          <w:b/>
          <w:bCs/>
          <w:i/>
          <w:iCs/>
          <w:sz w:val="36"/>
          <w:szCs w:val="36"/>
        </w:rPr>
      </w:pPr>
      <w:r w:rsidRPr="0087727E">
        <w:rPr>
          <w:rFonts w:asciiTheme="majorBidi" w:hAnsiTheme="majorBidi" w:cstheme="majorBidi"/>
          <w:b/>
          <w:bCs/>
          <w:i/>
          <w:iCs/>
          <w:sz w:val="36"/>
          <w:szCs w:val="36"/>
        </w:rPr>
        <w:t xml:space="preserve">Instruments </w:t>
      </w:r>
    </w:p>
    <w:p w:rsidR="00DB4109" w:rsidRDefault="00DB4109" w:rsidP="00FF6A58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F47AFB" w:rsidRPr="006A1373" w:rsidRDefault="006A1373" w:rsidP="006A1373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sz w:val="36"/>
          <w:szCs w:val="36"/>
        </w:rPr>
        <w:t>Light microscope : (magnifying equipment )</w:t>
      </w:r>
    </w:p>
    <w:p w:rsidR="00F47AFB" w:rsidRDefault="00F47AFB" w:rsidP="00FF6A58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6A1373" w:rsidRDefault="006A1373" w:rsidP="00FF6A58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6A1373" w:rsidRPr="00BD7D68" w:rsidRDefault="006A1373" w:rsidP="00FF6A58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F47AFB" w:rsidRPr="00BD7D68" w:rsidRDefault="00F47AFB" w:rsidP="00FF6A58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612F68" w:rsidRDefault="006A1373" w:rsidP="006A1373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6A1373">
        <w:rPr>
          <w:rFonts w:asciiTheme="majorBidi" w:hAnsiTheme="majorBidi" w:cstheme="majorBidi"/>
          <w:b/>
          <w:bCs/>
          <w:noProof/>
          <w:sz w:val="28"/>
          <w:szCs w:val="28"/>
          <w:rtl/>
        </w:rPr>
        <w:lastRenderedPageBreak/>
        <w:drawing>
          <wp:inline distT="0" distB="0" distL="0" distR="0">
            <wp:extent cx="3945739" cy="4389437"/>
            <wp:effectExtent l="19050" t="0" r="0" b="0"/>
            <wp:docPr id="30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739" cy="4389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724A3" w:rsidRPr="00E724A3" w:rsidRDefault="00E724A3" w:rsidP="00E724A3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612F68" w:rsidRDefault="00612F68" w:rsidP="00FF6A58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612F68" w:rsidRDefault="00612F68" w:rsidP="00FF6A58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612F68" w:rsidRDefault="00612F68" w:rsidP="00FF6A58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6A1373" w:rsidRDefault="006A1373" w:rsidP="00FF6A58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7A6505" w:rsidRDefault="007A6505" w:rsidP="00FF6A58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7A6505" w:rsidRDefault="007A6505" w:rsidP="00FF6A58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7A6505" w:rsidRDefault="007A6505" w:rsidP="00FF6A58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7A6505" w:rsidRDefault="007A6505" w:rsidP="00FF6A58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7A6505" w:rsidRDefault="007A6505" w:rsidP="00FF6A58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7A6505" w:rsidRDefault="007A6505" w:rsidP="00FF6A58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612F68" w:rsidRDefault="00612F68" w:rsidP="00FF6A58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612F68" w:rsidRDefault="006A1373" w:rsidP="006A1373">
      <w:pP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lastRenderedPageBreak/>
        <w:t xml:space="preserve">Centrifuge : ( to separate particles )                        </w:t>
      </w:r>
    </w:p>
    <w:p w:rsidR="006A1373" w:rsidRDefault="006A1373" w:rsidP="006A1373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6A1373" w:rsidRDefault="006A1373" w:rsidP="006A1373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6A1373" w:rsidRDefault="006A1373" w:rsidP="006A1373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6A1373" w:rsidRDefault="006A1373" w:rsidP="006A1373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6A1373" w:rsidRDefault="006A1373" w:rsidP="006A1373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6A1373">
        <w:rPr>
          <w:rFonts w:asciiTheme="majorBidi" w:hAnsiTheme="majorBidi" w:cstheme="majorBidi"/>
          <w:b/>
          <w:bCs/>
          <w:noProof/>
          <w:sz w:val="28"/>
          <w:szCs w:val="28"/>
          <w:rtl/>
        </w:rPr>
        <w:drawing>
          <wp:inline distT="0" distB="0" distL="0" distR="0">
            <wp:extent cx="3962400" cy="4210050"/>
            <wp:effectExtent l="19050" t="0" r="0" b="0"/>
            <wp:docPr id="31" name="صورة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12F68" w:rsidRDefault="00612F68" w:rsidP="00FF6A58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FF6A58" w:rsidRPr="00FF6A58" w:rsidRDefault="00FF6A58" w:rsidP="00FF6A58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FF6A58" w:rsidRDefault="00FF6A58" w:rsidP="00FF6A58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7A6505" w:rsidRDefault="007A6505" w:rsidP="00FF6A58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7A6505" w:rsidRDefault="007A6505" w:rsidP="00FF6A58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7A6505" w:rsidRDefault="007A6505" w:rsidP="00FF6A58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7A6505" w:rsidRDefault="007A6505" w:rsidP="00FF6A58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FF6A58" w:rsidRDefault="00FF6A58" w:rsidP="00FF6A58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FF6A58" w:rsidRDefault="00FF6A58" w:rsidP="00FF6A58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FF6A58" w:rsidRDefault="006A1373" w:rsidP="00FF6A58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ELISA reader :</w:t>
      </w:r>
      <w:r w:rsidR="00CD534A">
        <w:rPr>
          <w:rFonts w:asciiTheme="majorBidi" w:hAnsiTheme="majorBidi" w:cstheme="majorBidi"/>
          <w:b/>
          <w:bCs/>
          <w:sz w:val="28"/>
          <w:szCs w:val="28"/>
        </w:rPr>
        <w:t>( immunological technique)</w:t>
      </w:r>
    </w:p>
    <w:p w:rsidR="00FF6A58" w:rsidRDefault="00FF6A58" w:rsidP="00FF6A58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6A1373" w:rsidRDefault="006A1373" w:rsidP="00FF6A58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6A1373" w:rsidRDefault="006A1373" w:rsidP="00FF6A58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6A1373" w:rsidRDefault="006A1373" w:rsidP="00FF6A58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6A1373" w:rsidRDefault="006A1373" w:rsidP="00FF6A58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6A1373" w:rsidRDefault="006A1373" w:rsidP="00FF6A58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6A1373" w:rsidRDefault="006A1373" w:rsidP="00FF6A58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FF6A58" w:rsidRDefault="006A1373" w:rsidP="006A1373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6A1373">
        <w:rPr>
          <w:rFonts w:asciiTheme="majorBidi" w:hAnsiTheme="majorBidi" w:cstheme="majorBidi"/>
          <w:b/>
          <w:bCs/>
          <w:noProof/>
          <w:sz w:val="28"/>
          <w:szCs w:val="28"/>
          <w:rtl/>
        </w:rPr>
        <w:drawing>
          <wp:inline distT="0" distB="0" distL="0" distR="0">
            <wp:extent cx="5274310" cy="3907507"/>
            <wp:effectExtent l="19050" t="0" r="2540" b="0"/>
            <wp:docPr id="32" name="صورة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07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F6A58" w:rsidRDefault="00FF6A58" w:rsidP="00FF6A58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6A1373" w:rsidRDefault="006A1373" w:rsidP="00FF6A58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6A1373" w:rsidRDefault="006A1373" w:rsidP="00FF6A58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6A1373" w:rsidRDefault="006A1373" w:rsidP="00FF6A58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204E65" w:rsidRDefault="00204E65" w:rsidP="00CD534A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204E65" w:rsidRDefault="00204E65" w:rsidP="00CD534A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204E65" w:rsidRDefault="00204E65" w:rsidP="00CD534A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FF6A58" w:rsidRDefault="00FF6A58" w:rsidP="00FF6A58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CD534A" w:rsidRDefault="00CD534A" w:rsidP="00FF6A58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Thermal cycler : (molecular technique )</w:t>
      </w:r>
    </w:p>
    <w:p w:rsidR="00CD534A" w:rsidRDefault="00CD534A" w:rsidP="00FF6A58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CD534A" w:rsidRDefault="00CD534A" w:rsidP="00FF6A58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CD534A" w:rsidRDefault="00CD534A" w:rsidP="00FF6A58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CD534A" w:rsidRDefault="00CD534A" w:rsidP="00FF6A58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CD534A" w:rsidRDefault="00CD534A" w:rsidP="00FF6A58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CD534A" w:rsidRDefault="00CD534A" w:rsidP="00FF6A58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CD534A" w:rsidRDefault="00CD534A" w:rsidP="00FF6A58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FF6A58" w:rsidRDefault="00FF6A58" w:rsidP="00FF6A58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CD534A" w:rsidRPr="0053012F" w:rsidRDefault="00CD534A" w:rsidP="00CD534A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CD534A">
        <w:rPr>
          <w:rFonts w:asciiTheme="majorBidi" w:hAnsiTheme="majorBidi" w:cstheme="majorBidi"/>
          <w:b/>
          <w:bCs/>
          <w:noProof/>
          <w:sz w:val="28"/>
          <w:szCs w:val="28"/>
          <w:rtl/>
        </w:rPr>
        <w:drawing>
          <wp:inline distT="0" distB="0" distL="0" distR="0">
            <wp:extent cx="5274310" cy="3466150"/>
            <wp:effectExtent l="19050" t="0" r="2540" b="0"/>
            <wp:docPr id="33" name="صورة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6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sectPr w:rsidR="00CD534A" w:rsidRPr="0053012F" w:rsidSect="00C13BC8"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05D5" w:rsidRDefault="00D305D5" w:rsidP="009843B0">
      <w:pPr>
        <w:spacing w:after="0" w:line="240" w:lineRule="auto"/>
      </w:pPr>
      <w:r>
        <w:separator/>
      </w:r>
    </w:p>
  </w:endnote>
  <w:endnote w:type="continuationSeparator" w:id="1">
    <w:p w:rsidR="00D305D5" w:rsidRDefault="00D305D5" w:rsidP="009843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43B0" w:rsidRDefault="009843B0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7579047"/>
      <w:docPartObj>
        <w:docPartGallery w:val="Page Numbers (Bottom of Page)"/>
        <w:docPartUnique/>
      </w:docPartObj>
    </w:sdtPr>
    <w:sdtContent>
      <w:p w:rsidR="009843B0" w:rsidRDefault="00786DD2">
        <w:pPr>
          <w:pStyle w:val="Footer"/>
          <w:jc w:val="center"/>
        </w:pPr>
        <w:fldSimple w:instr=" PAGE   \* MERGEFORMAT ">
          <w:r w:rsidR="007149A2">
            <w:rPr>
              <w:noProof/>
              <w:rtl/>
            </w:rPr>
            <w:t>36</w:t>
          </w:r>
        </w:fldSimple>
      </w:p>
    </w:sdtContent>
  </w:sdt>
  <w:p w:rsidR="009843B0" w:rsidRDefault="009843B0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43B0" w:rsidRDefault="009843B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05D5" w:rsidRDefault="00D305D5" w:rsidP="009843B0">
      <w:pPr>
        <w:spacing w:after="0" w:line="240" w:lineRule="auto"/>
      </w:pPr>
      <w:r>
        <w:separator/>
      </w:r>
    </w:p>
  </w:footnote>
  <w:footnote w:type="continuationSeparator" w:id="1">
    <w:p w:rsidR="00D305D5" w:rsidRDefault="00D305D5" w:rsidP="009843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43B0" w:rsidRDefault="009843B0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43B0" w:rsidRDefault="009843B0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43B0" w:rsidRDefault="009843B0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60F6E"/>
    <w:multiLevelType w:val="hybridMultilevel"/>
    <w:tmpl w:val="39469DB4"/>
    <w:lvl w:ilvl="0" w:tplc="04090001">
      <w:start w:val="1"/>
      <w:numFmt w:val="bullet"/>
      <w:lvlText w:val=""/>
      <w:lvlJc w:val="left"/>
      <w:pPr>
        <w:ind w:left="49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6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3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0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7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5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2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9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665" w:hanging="360"/>
      </w:pPr>
      <w:rPr>
        <w:rFonts w:ascii="Wingdings" w:hAnsi="Wingdings" w:hint="default"/>
      </w:rPr>
    </w:lvl>
  </w:abstractNum>
  <w:abstractNum w:abstractNumId="1">
    <w:nsid w:val="13A1320B"/>
    <w:multiLevelType w:val="hybridMultilevel"/>
    <w:tmpl w:val="12DAB996"/>
    <w:lvl w:ilvl="0" w:tplc="6506F74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1E0512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E8ED5E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F22EF9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806C4C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B502F0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534A57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50CFB5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86421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2DA2E9B"/>
    <w:multiLevelType w:val="hybridMultilevel"/>
    <w:tmpl w:val="57B2D5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3012F"/>
    <w:rsid w:val="00001B8C"/>
    <w:rsid w:val="00014FFE"/>
    <w:rsid w:val="00050ED1"/>
    <w:rsid w:val="00060106"/>
    <w:rsid w:val="00060FB0"/>
    <w:rsid w:val="00061777"/>
    <w:rsid w:val="000802D3"/>
    <w:rsid w:val="000804F2"/>
    <w:rsid w:val="000B08D1"/>
    <w:rsid w:val="000B727D"/>
    <w:rsid w:val="00102B4B"/>
    <w:rsid w:val="00111882"/>
    <w:rsid w:val="0012307E"/>
    <w:rsid w:val="001257B3"/>
    <w:rsid w:val="00133EBB"/>
    <w:rsid w:val="00134733"/>
    <w:rsid w:val="001448F8"/>
    <w:rsid w:val="00150630"/>
    <w:rsid w:val="0015116E"/>
    <w:rsid w:val="00161007"/>
    <w:rsid w:val="00172719"/>
    <w:rsid w:val="00175DBD"/>
    <w:rsid w:val="001828EE"/>
    <w:rsid w:val="001A0615"/>
    <w:rsid w:val="001B0E3E"/>
    <w:rsid w:val="00204E65"/>
    <w:rsid w:val="00243B6E"/>
    <w:rsid w:val="002919C6"/>
    <w:rsid w:val="002B7EF2"/>
    <w:rsid w:val="002D0025"/>
    <w:rsid w:val="002E1E19"/>
    <w:rsid w:val="002E21D4"/>
    <w:rsid w:val="0031101D"/>
    <w:rsid w:val="003139A3"/>
    <w:rsid w:val="003C755A"/>
    <w:rsid w:val="003E30A3"/>
    <w:rsid w:val="003F43A1"/>
    <w:rsid w:val="003F78D5"/>
    <w:rsid w:val="004178D1"/>
    <w:rsid w:val="004218D3"/>
    <w:rsid w:val="00446810"/>
    <w:rsid w:val="004512E3"/>
    <w:rsid w:val="0045578C"/>
    <w:rsid w:val="004C305B"/>
    <w:rsid w:val="004E6BBA"/>
    <w:rsid w:val="004F3BD8"/>
    <w:rsid w:val="00503883"/>
    <w:rsid w:val="005063A7"/>
    <w:rsid w:val="00507411"/>
    <w:rsid w:val="00511AEC"/>
    <w:rsid w:val="005269A4"/>
    <w:rsid w:val="00530059"/>
    <w:rsid w:val="0053012F"/>
    <w:rsid w:val="00543F93"/>
    <w:rsid w:val="00556970"/>
    <w:rsid w:val="005602C5"/>
    <w:rsid w:val="0056120A"/>
    <w:rsid w:val="00574BE8"/>
    <w:rsid w:val="005A0742"/>
    <w:rsid w:val="005B6878"/>
    <w:rsid w:val="005F2DB9"/>
    <w:rsid w:val="00606262"/>
    <w:rsid w:val="00612F68"/>
    <w:rsid w:val="006138F0"/>
    <w:rsid w:val="00627708"/>
    <w:rsid w:val="006709B2"/>
    <w:rsid w:val="00673B69"/>
    <w:rsid w:val="00685DD7"/>
    <w:rsid w:val="006942B8"/>
    <w:rsid w:val="006A1373"/>
    <w:rsid w:val="006E2B8F"/>
    <w:rsid w:val="00702F5D"/>
    <w:rsid w:val="007149A2"/>
    <w:rsid w:val="00721CEB"/>
    <w:rsid w:val="007229D3"/>
    <w:rsid w:val="00736EE0"/>
    <w:rsid w:val="007643D4"/>
    <w:rsid w:val="007677FB"/>
    <w:rsid w:val="00770846"/>
    <w:rsid w:val="00771B87"/>
    <w:rsid w:val="00772A92"/>
    <w:rsid w:val="0077408D"/>
    <w:rsid w:val="00786DD2"/>
    <w:rsid w:val="007A3956"/>
    <w:rsid w:val="007A6505"/>
    <w:rsid w:val="007E41C2"/>
    <w:rsid w:val="007F4A95"/>
    <w:rsid w:val="00801C40"/>
    <w:rsid w:val="00831C19"/>
    <w:rsid w:val="008417CF"/>
    <w:rsid w:val="00852507"/>
    <w:rsid w:val="00873A7F"/>
    <w:rsid w:val="0087727E"/>
    <w:rsid w:val="00877ADE"/>
    <w:rsid w:val="00882881"/>
    <w:rsid w:val="0089199D"/>
    <w:rsid w:val="008B0642"/>
    <w:rsid w:val="008B6479"/>
    <w:rsid w:val="008C303B"/>
    <w:rsid w:val="008E0A0C"/>
    <w:rsid w:val="008F7907"/>
    <w:rsid w:val="00913C50"/>
    <w:rsid w:val="00927705"/>
    <w:rsid w:val="00927835"/>
    <w:rsid w:val="009473DE"/>
    <w:rsid w:val="009512CD"/>
    <w:rsid w:val="00955986"/>
    <w:rsid w:val="009843B0"/>
    <w:rsid w:val="009900C2"/>
    <w:rsid w:val="00994B9F"/>
    <w:rsid w:val="009A5F68"/>
    <w:rsid w:val="009B1B8E"/>
    <w:rsid w:val="009B7158"/>
    <w:rsid w:val="009D5699"/>
    <w:rsid w:val="009F4C6E"/>
    <w:rsid w:val="009F5CB2"/>
    <w:rsid w:val="00A23CCC"/>
    <w:rsid w:val="00A25AB6"/>
    <w:rsid w:val="00A31743"/>
    <w:rsid w:val="00A3584D"/>
    <w:rsid w:val="00A66F24"/>
    <w:rsid w:val="00A91893"/>
    <w:rsid w:val="00AD5F7B"/>
    <w:rsid w:val="00AF65DB"/>
    <w:rsid w:val="00B00A05"/>
    <w:rsid w:val="00B03D9E"/>
    <w:rsid w:val="00B21EB4"/>
    <w:rsid w:val="00B454AC"/>
    <w:rsid w:val="00B5084F"/>
    <w:rsid w:val="00B52919"/>
    <w:rsid w:val="00B73D85"/>
    <w:rsid w:val="00B93563"/>
    <w:rsid w:val="00BA4E3C"/>
    <w:rsid w:val="00BB4D22"/>
    <w:rsid w:val="00BC6FD7"/>
    <w:rsid w:val="00BD7D68"/>
    <w:rsid w:val="00BF7C8B"/>
    <w:rsid w:val="00C0773C"/>
    <w:rsid w:val="00C11EE9"/>
    <w:rsid w:val="00C13BC8"/>
    <w:rsid w:val="00C41827"/>
    <w:rsid w:val="00C714EF"/>
    <w:rsid w:val="00C71CE1"/>
    <w:rsid w:val="00C77626"/>
    <w:rsid w:val="00C7787C"/>
    <w:rsid w:val="00C77BDE"/>
    <w:rsid w:val="00C815E6"/>
    <w:rsid w:val="00C81E3E"/>
    <w:rsid w:val="00CB20A7"/>
    <w:rsid w:val="00CD2B33"/>
    <w:rsid w:val="00CD534A"/>
    <w:rsid w:val="00D17EA8"/>
    <w:rsid w:val="00D305D5"/>
    <w:rsid w:val="00D81749"/>
    <w:rsid w:val="00D85450"/>
    <w:rsid w:val="00DB4109"/>
    <w:rsid w:val="00DC50A8"/>
    <w:rsid w:val="00DE4060"/>
    <w:rsid w:val="00DE6E43"/>
    <w:rsid w:val="00DF695C"/>
    <w:rsid w:val="00E32C82"/>
    <w:rsid w:val="00E63A97"/>
    <w:rsid w:val="00E724A3"/>
    <w:rsid w:val="00E7692E"/>
    <w:rsid w:val="00E80C5A"/>
    <w:rsid w:val="00E924D6"/>
    <w:rsid w:val="00EA59D7"/>
    <w:rsid w:val="00EB4C62"/>
    <w:rsid w:val="00EC2DF0"/>
    <w:rsid w:val="00EF73C8"/>
    <w:rsid w:val="00F018F7"/>
    <w:rsid w:val="00F04C2B"/>
    <w:rsid w:val="00F07842"/>
    <w:rsid w:val="00F11C7F"/>
    <w:rsid w:val="00F2444C"/>
    <w:rsid w:val="00F26CCE"/>
    <w:rsid w:val="00F30126"/>
    <w:rsid w:val="00F35AD1"/>
    <w:rsid w:val="00F47AFB"/>
    <w:rsid w:val="00F72E36"/>
    <w:rsid w:val="00F76C2F"/>
    <w:rsid w:val="00F82600"/>
    <w:rsid w:val="00FA1CF1"/>
    <w:rsid w:val="00FB2DCA"/>
    <w:rsid w:val="00FF6A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2B33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012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301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012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358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B5291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9843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843B0"/>
  </w:style>
  <w:style w:type="paragraph" w:styleId="Footer">
    <w:name w:val="footer"/>
    <w:basedOn w:val="Normal"/>
    <w:link w:val="FooterChar"/>
    <w:uiPriority w:val="99"/>
    <w:unhideWhenUsed/>
    <w:rsid w:val="009843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43B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4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9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5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7688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header" Target="header2.xm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gif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gif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footer" Target="footer1.xm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FCAD9D-E24D-4E7F-A9B4-DCC7B31514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1044</TotalTime>
  <Pages>50</Pages>
  <Words>2769</Words>
  <Characters>15784</Characters>
  <Application>Microsoft Office Word</Application>
  <DocSecurity>0</DocSecurity>
  <Lines>131</Lines>
  <Paragraphs>37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abdo</dc:creator>
  <cp:lastModifiedBy>Windows User</cp:lastModifiedBy>
  <cp:revision>1253</cp:revision>
  <dcterms:created xsi:type="dcterms:W3CDTF">2015-12-29T14:27:00Z</dcterms:created>
  <dcterms:modified xsi:type="dcterms:W3CDTF">2018-07-04T16:40:00Z</dcterms:modified>
</cp:coreProperties>
</file>